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9675C9" w14:textId="3FDF82B9" w:rsidR="00934F88" w:rsidRPr="007042E7" w:rsidRDefault="00934F88" w:rsidP="00182B2A">
      <w:pPr>
        <w:rPr>
          <w:rFonts w:asciiTheme="minorHAnsi" w:hAnsiTheme="minorHAnsi" w:cstheme="minorHAnsi"/>
          <w:b/>
          <w:sz w:val="22"/>
          <w:szCs w:val="22"/>
        </w:rPr>
      </w:pPr>
    </w:p>
    <w:p w14:paraId="70317ECD" w14:textId="77777777" w:rsidR="00934F88" w:rsidRPr="007042E7" w:rsidRDefault="00934F88" w:rsidP="008E5F79">
      <w:pPr>
        <w:spacing w:line="228" w:lineRule="auto"/>
        <w:rPr>
          <w:rFonts w:asciiTheme="minorHAnsi" w:hAnsiTheme="minorHAnsi" w:cstheme="minorHAnsi"/>
          <w:sz w:val="22"/>
          <w:szCs w:val="22"/>
          <w:highlight w:val="yellow"/>
        </w:rPr>
      </w:pPr>
    </w:p>
    <w:p w14:paraId="35DA760F" w14:textId="77777777" w:rsidR="00691B3E" w:rsidRPr="007042E7" w:rsidRDefault="00691B3E" w:rsidP="008E5F79">
      <w:pPr>
        <w:spacing w:line="228" w:lineRule="auto"/>
        <w:rPr>
          <w:rFonts w:asciiTheme="minorHAnsi" w:hAnsiTheme="minorHAnsi" w:cstheme="minorHAnsi"/>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35" w:type="dxa"/>
          <w:right w:w="135" w:type="dxa"/>
        </w:tblCellMar>
        <w:tblLook w:val="0000" w:firstRow="0" w:lastRow="0" w:firstColumn="0" w:lastColumn="0" w:noHBand="0" w:noVBand="0"/>
      </w:tblPr>
      <w:tblGrid>
        <w:gridCol w:w="10059"/>
      </w:tblGrid>
      <w:tr w:rsidR="00934F88" w:rsidRPr="007042E7" w14:paraId="1FB7D5AA" w14:textId="77777777" w:rsidTr="0078101A">
        <w:trPr>
          <w:trHeight w:val="887"/>
          <w:jc w:val="center"/>
        </w:trPr>
        <w:tc>
          <w:tcPr>
            <w:tcW w:w="10059" w:type="dxa"/>
          </w:tcPr>
          <w:p w14:paraId="18EFF365" w14:textId="77777777" w:rsidR="00934F88" w:rsidRPr="007042E7" w:rsidRDefault="00934F88" w:rsidP="006E2E7C">
            <w:pPr>
              <w:pStyle w:val="ZDT"/>
              <w:rPr>
                <w:rFonts w:asciiTheme="minorHAnsi" w:hAnsiTheme="minorHAnsi" w:cstheme="minorHAnsi"/>
                <w:sz w:val="22"/>
                <w:szCs w:val="22"/>
              </w:rPr>
            </w:pPr>
            <w:r w:rsidRPr="007042E7">
              <w:rPr>
                <w:rFonts w:asciiTheme="minorHAnsi" w:hAnsiTheme="minorHAnsi" w:cstheme="minorHAnsi"/>
                <w:sz w:val="22"/>
                <w:szCs w:val="22"/>
              </w:rPr>
              <w:t>Numéro du marché :</w:t>
            </w:r>
          </w:p>
          <w:p w14:paraId="48592A48" w14:textId="77777777" w:rsidR="00EE619E" w:rsidRPr="007042E7" w:rsidRDefault="00EE619E" w:rsidP="006E2E7C">
            <w:pPr>
              <w:pStyle w:val="ZDT"/>
              <w:rPr>
                <w:rFonts w:asciiTheme="minorHAnsi" w:hAnsiTheme="minorHAnsi" w:cstheme="minorHAnsi"/>
                <w:sz w:val="22"/>
                <w:szCs w:val="22"/>
                <w:highlight w:val="yellow"/>
              </w:rPr>
            </w:pPr>
          </w:p>
        </w:tc>
      </w:tr>
    </w:tbl>
    <w:p w14:paraId="6A8C9580" w14:textId="77777777" w:rsidR="00934F88" w:rsidRPr="007042E7" w:rsidRDefault="00934F88" w:rsidP="008E5F79">
      <w:pPr>
        <w:rPr>
          <w:rFonts w:asciiTheme="minorHAnsi" w:hAnsiTheme="minorHAnsi" w:cstheme="minorHAnsi"/>
          <w:b/>
          <w:sz w:val="22"/>
          <w:szCs w:val="22"/>
          <w:highlight w:val="yellow"/>
        </w:rPr>
      </w:pPr>
    </w:p>
    <w:p w14:paraId="2E5038ED" w14:textId="77777777" w:rsidR="00417A5A" w:rsidRPr="007042E7" w:rsidRDefault="00417A5A" w:rsidP="008E5F79">
      <w:pPr>
        <w:rPr>
          <w:rFonts w:asciiTheme="minorHAnsi" w:hAnsiTheme="minorHAnsi" w:cstheme="minorHAnsi"/>
          <w:b/>
          <w:sz w:val="22"/>
          <w:szCs w:val="22"/>
          <w:highlight w:val="yellow"/>
        </w:rPr>
      </w:pPr>
    </w:p>
    <w:p w14:paraId="56A4A560" w14:textId="77777777" w:rsidR="00417A5A" w:rsidRPr="007042E7" w:rsidRDefault="00417A5A" w:rsidP="008E5F79">
      <w:pPr>
        <w:rPr>
          <w:rFonts w:asciiTheme="minorHAnsi" w:hAnsiTheme="minorHAnsi" w:cstheme="minorHAnsi"/>
          <w:b/>
          <w:sz w:val="22"/>
          <w:szCs w:val="22"/>
          <w:highlight w:val="yellow"/>
        </w:rPr>
      </w:pPr>
    </w:p>
    <w:p w14:paraId="05694672" w14:textId="77777777" w:rsidR="00934F88" w:rsidRPr="007042E7" w:rsidRDefault="00934F88" w:rsidP="003332BF">
      <w:pPr>
        <w:pBdr>
          <w:top w:val="single" w:sz="4" w:space="1" w:color="auto"/>
          <w:left w:val="single" w:sz="4" w:space="4" w:color="auto"/>
          <w:bottom w:val="single" w:sz="4" w:space="0" w:color="auto"/>
          <w:right w:val="single" w:sz="4" w:space="4" w:color="auto"/>
        </w:pBdr>
        <w:shd w:val="clear" w:color="auto" w:fill="DBE5F1"/>
        <w:tabs>
          <w:tab w:val="left" w:pos="2127"/>
          <w:tab w:val="left" w:pos="3686"/>
        </w:tabs>
        <w:rPr>
          <w:rFonts w:asciiTheme="minorHAnsi" w:hAnsiTheme="minorHAnsi" w:cstheme="minorHAnsi"/>
          <w:sz w:val="22"/>
          <w:szCs w:val="22"/>
          <w:highlight w:val="yellow"/>
        </w:rPr>
      </w:pPr>
    </w:p>
    <w:p w14:paraId="604ACCEA" w14:textId="700611AF" w:rsidR="00902026" w:rsidRPr="007042E7" w:rsidRDefault="00B3658D" w:rsidP="003332BF">
      <w:pPr>
        <w:pBdr>
          <w:top w:val="single" w:sz="4" w:space="1" w:color="auto"/>
          <w:left w:val="single" w:sz="4" w:space="4" w:color="auto"/>
          <w:bottom w:val="single" w:sz="4" w:space="0" w:color="auto"/>
          <w:right w:val="single" w:sz="4" w:space="4" w:color="auto"/>
        </w:pBdr>
        <w:shd w:val="clear" w:color="auto" w:fill="DBE5F1"/>
        <w:tabs>
          <w:tab w:val="left" w:pos="2835"/>
        </w:tabs>
        <w:jc w:val="center"/>
        <w:rPr>
          <w:rFonts w:asciiTheme="minorHAnsi" w:hAnsiTheme="minorHAnsi" w:cstheme="minorHAnsi"/>
          <w:b/>
          <w:caps/>
          <w:sz w:val="22"/>
          <w:szCs w:val="22"/>
        </w:rPr>
      </w:pPr>
      <w:r>
        <w:rPr>
          <w:rFonts w:asciiTheme="minorHAnsi" w:hAnsiTheme="minorHAnsi" w:cstheme="minorHAnsi"/>
          <w:b/>
          <w:bCs/>
          <w:sz w:val="32"/>
          <w:szCs w:val="32"/>
        </w:rPr>
        <w:t>MARCH</w:t>
      </w:r>
      <w:r w:rsidR="00AE3B59">
        <w:rPr>
          <w:rFonts w:asciiTheme="minorHAnsi" w:hAnsiTheme="minorHAnsi" w:cstheme="minorHAnsi"/>
          <w:b/>
          <w:bCs/>
          <w:sz w:val="32"/>
          <w:szCs w:val="32"/>
        </w:rPr>
        <w:t>E</w:t>
      </w:r>
      <w:r>
        <w:rPr>
          <w:rFonts w:asciiTheme="minorHAnsi" w:hAnsiTheme="minorHAnsi" w:cstheme="minorHAnsi"/>
          <w:b/>
          <w:bCs/>
          <w:sz w:val="32"/>
          <w:szCs w:val="32"/>
        </w:rPr>
        <w:t xml:space="preserve"> D’ETUDE, DE CONCEPTION, DE FABRICATION </w:t>
      </w:r>
      <w:r w:rsidR="0092185E">
        <w:rPr>
          <w:rFonts w:asciiTheme="minorHAnsi" w:hAnsiTheme="minorHAnsi" w:cstheme="minorHAnsi"/>
          <w:b/>
          <w:bCs/>
          <w:sz w:val="32"/>
          <w:szCs w:val="32"/>
        </w:rPr>
        <w:t>ET POSE DE LA SIGNALETIQUE DE BUREAU</w:t>
      </w:r>
      <w:r>
        <w:rPr>
          <w:rFonts w:asciiTheme="minorHAnsi" w:hAnsiTheme="minorHAnsi" w:cstheme="minorHAnsi"/>
          <w:b/>
          <w:bCs/>
          <w:sz w:val="32"/>
          <w:szCs w:val="32"/>
        </w:rPr>
        <w:t>X</w:t>
      </w:r>
      <w:r w:rsidR="0092185E">
        <w:rPr>
          <w:rFonts w:asciiTheme="minorHAnsi" w:hAnsiTheme="minorHAnsi" w:cstheme="minorHAnsi"/>
          <w:b/>
          <w:bCs/>
          <w:sz w:val="32"/>
          <w:szCs w:val="32"/>
        </w:rPr>
        <w:t xml:space="preserve"> ET CIRCULATION</w:t>
      </w:r>
      <w:r>
        <w:rPr>
          <w:rFonts w:asciiTheme="minorHAnsi" w:hAnsiTheme="minorHAnsi" w:cstheme="minorHAnsi"/>
          <w:b/>
          <w:bCs/>
          <w:sz w:val="32"/>
          <w:szCs w:val="32"/>
        </w:rPr>
        <w:t>S</w:t>
      </w:r>
      <w:r w:rsidR="0092185E">
        <w:rPr>
          <w:rFonts w:asciiTheme="minorHAnsi" w:hAnsiTheme="minorHAnsi" w:cstheme="minorHAnsi"/>
          <w:b/>
          <w:bCs/>
          <w:sz w:val="32"/>
          <w:szCs w:val="32"/>
        </w:rPr>
        <w:t xml:space="preserve"> POUR LA COUR D’APPEL DE PARIS  </w:t>
      </w:r>
    </w:p>
    <w:p w14:paraId="7A81EA8B" w14:textId="77777777" w:rsidR="00934F88" w:rsidRPr="007042E7" w:rsidRDefault="00934F88" w:rsidP="008E5F79">
      <w:pPr>
        <w:rPr>
          <w:rFonts w:asciiTheme="minorHAnsi" w:hAnsiTheme="minorHAnsi" w:cstheme="minorHAnsi"/>
          <w:b/>
          <w:sz w:val="22"/>
          <w:szCs w:val="22"/>
          <w:highlight w:val="yellow"/>
        </w:rPr>
      </w:pPr>
    </w:p>
    <w:p w14:paraId="650FE216" w14:textId="77777777" w:rsidR="00417A5A" w:rsidRPr="007042E7" w:rsidRDefault="00417A5A" w:rsidP="008E5F79">
      <w:pPr>
        <w:rPr>
          <w:rFonts w:asciiTheme="minorHAnsi" w:hAnsiTheme="minorHAnsi" w:cstheme="minorHAnsi"/>
          <w:b/>
          <w:sz w:val="22"/>
          <w:szCs w:val="22"/>
          <w:highlight w:val="yellow"/>
        </w:rPr>
      </w:pPr>
    </w:p>
    <w:p w14:paraId="2D614F1E" w14:textId="77777777" w:rsidR="00417A5A" w:rsidRPr="007042E7" w:rsidRDefault="00417A5A" w:rsidP="008E5F79">
      <w:pPr>
        <w:rPr>
          <w:rFonts w:asciiTheme="minorHAnsi" w:hAnsiTheme="minorHAnsi" w:cstheme="minorHAnsi"/>
          <w:b/>
          <w:sz w:val="22"/>
          <w:szCs w:val="22"/>
          <w:highlight w:val="yellow"/>
        </w:rPr>
      </w:pPr>
    </w:p>
    <w:p w14:paraId="092505AC" w14:textId="77777777" w:rsidR="00417A5A" w:rsidRPr="007042E7"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b/>
          <w:sz w:val="22"/>
          <w:szCs w:val="22"/>
        </w:rPr>
      </w:pPr>
    </w:p>
    <w:p w14:paraId="6C574DCE" w14:textId="77777777" w:rsidR="00934F88" w:rsidRPr="007042E7"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b/>
          <w:sz w:val="28"/>
          <w:szCs w:val="28"/>
        </w:rPr>
      </w:pPr>
      <w:r w:rsidRPr="007042E7">
        <w:rPr>
          <w:rFonts w:asciiTheme="minorHAnsi" w:hAnsiTheme="minorHAnsi" w:cstheme="minorHAnsi"/>
          <w:b/>
          <w:sz w:val="28"/>
          <w:szCs w:val="28"/>
        </w:rPr>
        <w:t>ACTE D’ENGAGEMENT</w:t>
      </w:r>
    </w:p>
    <w:p w14:paraId="6C50CC1F" w14:textId="77777777" w:rsidR="00934F88" w:rsidRPr="007042E7"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sz w:val="28"/>
          <w:szCs w:val="28"/>
        </w:rPr>
      </w:pPr>
      <w:r w:rsidRPr="007042E7">
        <w:rPr>
          <w:rFonts w:asciiTheme="minorHAnsi" w:hAnsiTheme="minorHAnsi" w:cstheme="minorHAnsi"/>
          <w:sz w:val="28"/>
          <w:szCs w:val="28"/>
        </w:rPr>
        <w:t>VALANT</w:t>
      </w:r>
    </w:p>
    <w:p w14:paraId="72B3BDDD" w14:textId="77777777" w:rsidR="00934F88" w:rsidRPr="007042E7"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b/>
          <w:sz w:val="28"/>
          <w:szCs w:val="28"/>
        </w:rPr>
      </w:pPr>
      <w:r w:rsidRPr="007042E7">
        <w:rPr>
          <w:rFonts w:asciiTheme="minorHAnsi" w:hAnsiTheme="minorHAnsi" w:cstheme="minorHAnsi"/>
          <w:b/>
          <w:sz w:val="28"/>
          <w:szCs w:val="28"/>
        </w:rPr>
        <w:t>CAHIER DES CLAUSES ADMINISTRATIVES PARTICULIERES</w:t>
      </w:r>
    </w:p>
    <w:p w14:paraId="7487CA2F" w14:textId="77777777" w:rsidR="00934F88" w:rsidRPr="007042E7" w:rsidRDefault="00934F88"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b/>
          <w:sz w:val="28"/>
          <w:szCs w:val="28"/>
        </w:rPr>
      </w:pPr>
      <w:r w:rsidRPr="007042E7">
        <w:rPr>
          <w:rFonts w:asciiTheme="minorHAnsi" w:hAnsiTheme="minorHAnsi" w:cstheme="minorHAnsi"/>
          <w:b/>
          <w:sz w:val="28"/>
          <w:szCs w:val="28"/>
        </w:rPr>
        <w:t>(C.C.A.P.)</w:t>
      </w:r>
    </w:p>
    <w:p w14:paraId="18645381" w14:textId="77777777" w:rsidR="00417A5A" w:rsidRPr="007042E7" w:rsidRDefault="00417A5A" w:rsidP="004D2042">
      <w:pPr>
        <w:pBdr>
          <w:top w:val="single" w:sz="6" w:space="1" w:color="auto"/>
          <w:left w:val="single" w:sz="6" w:space="4" w:color="auto"/>
          <w:bottom w:val="single" w:sz="6" w:space="1" w:color="auto"/>
          <w:right w:val="single" w:sz="6" w:space="4" w:color="auto"/>
        </w:pBdr>
        <w:shd w:val="clear" w:color="auto" w:fill="DBE5F1"/>
        <w:tabs>
          <w:tab w:val="left" w:pos="2835"/>
        </w:tabs>
        <w:jc w:val="center"/>
        <w:rPr>
          <w:rFonts w:asciiTheme="minorHAnsi" w:hAnsiTheme="minorHAnsi" w:cstheme="minorHAnsi"/>
          <w:b/>
          <w:sz w:val="22"/>
          <w:szCs w:val="22"/>
        </w:rPr>
      </w:pPr>
    </w:p>
    <w:p w14:paraId="5BE43B07" w14:textId="77777777" w:rsidR="00934F88" w:rsidRPr="007042E7" w:rsidRDefault="00934F88" w:rsidP="008E5F79">
      <w:pPr>
        <w:rPr>
          <w:rFonts w:asciiTheme="minorHAnsi" w:hAnsiTheme="minorHAnsi" w:cstheme="minorHAnsi"/>
          <w:sz w:val="22"/>
          <w:szCs w:val="22"/>
          <w:highlight w:val="yellow"/>
        </w:rPr>
      </w:pPr>
    </w:p>
    <w:p w14:paraId="5DB95A1A" w14:textId="77777777" w:rsidR="00346CC7" w:rsidRPr="007042E7" w:rsidRDefault="00346CC7" w:rsidP="004D2042">
      <w:pPr>
        <w:jc w:val="center"/>
        <w:rPr>
          <w:rFonts w:asciiTheme="minorHAnsi" w:hAnsiTheme="minorHAnsi" w:cstheme="minorHAnsi"/>
          <w:b/>
          <w:sz w:val="28"/>
          <w:szCs w:val="28"/>
          <w:highlight w:val="yellow"/>
        </w:rPr>
      </w:pPr>
    </w:p>
    <w:p w14:paraId="2AC27A21" w14:textId="374B125C" w:rsidR="00E90A39" w:rsidRPr="007042E7" w:rsidRDefault="00BB1EC0" w:rsidP="004D2042">
      <w:pPr>
        <w:jc w:val="center"/>
        <w:rPr>
          <w:rFonts w:asciiTheme="minorHAnsi" w:hAnsiTheme="minorHAnsi" w:cstheme="minorHAnsi"/>
          <w:b/>
          <w:sz w:val="22"/>
          <w:szCs w:val="22"/>
        </w:rPr>
      </w:pPr>
      <w:r w:rsidRPr="007042E7">
        <w:rPr>
          <w:rFonts w:asciiTheme="minorHAnsi" w:hAnsiTheme="minorHAnsi" w:cstheme="minorHAnsi"/>
          <w:b/>
          <w:sz w:val="22"/>
          <w:szCs w:val="22"/>
        </w:rPr>
        <w:t>Marché à procédure adaptée</w:t>
      </w:r>
    </w:p>
    <w:p w14:paraId="64D271F4" w14:textId="0F908103" w:rsidR="00E90A39" w:rsidRPr="007042E7" w:rsidRDefault="00057363" w:rsidP="00BA30AB">
      <w:pPr>
        <w:jc w:val="center"/>
        <w:rPr>
          <w:rFonts w:asciiTheme="minorHAnsi" w:hAnsiTheme="minorHAnsi" w:cstheme="minorHAnsi"/>
          <w:sz w:val="22"/>
          <w:szCs w:val="22"/>
        </w:rPr>
      </w:pPr>
      <w:r w:rsidRPr="007042E7">
        <w:rPr>
          <w:rFonts w:asciiTheme="minorHAnsi" w:hAnsiTheme="minorHAnsi" w:cstheme="minorHAnsi"/>
          <w:sz w:val="22"/>
          <w:szCs w:val="22"/>
        </w:rPr>
        <w:t>(</w:t>
      </w:r>
      <w:r w:rsidR="00BB1EC0" w:rsidRPr="007042E7">
        <w:rPr>
          <w:rFonts w:asciiTheme="minorHAnsi" w:hAnsiTheme="minorHAnsi" w:cstheme="minorHAnsi"/>
          <w:sz w:val="22"/>
          <w:szCs w:val="22"/>
        </w:rPr>
        <w:t xml:space="preserve">Articles L. 2323-1, R. 2123-1 à R. 2123-3 </w:t>
      </w:r>
      <w:r w:rsidRPr="007042E7">
        <w:rPr>
          <w:rFonts w:asciiTheme="minorHAnsi" w:hAnsiTheme="minorHAnsi" w:cstheme="minorHAnsi"/>
          <w:sz w:val="22"/>
          <w:szCs w:val="22"/>
        </w:rPr>
        <w:t>du Code de la commande publique</w:t>
      </w:r>
      <w:r w:rsidR="00E90A39" w:rsidRPr="007042E7">
        <w:rPr>
          <w:rFonts w:asciiTheme="minorHAnsi" w:hAnsiTheme="minorHAnsi" w:cstheme="minorHAnsi"/>
          <w:sz w:val="22"/>
          <w:szCs w:val="22"/>
        </w:rPr>
        <w:t>)</w:t>
      </w:r>
    </w:p>
    <w:p w14:paraId="043BEBB3" w14:textId="77777777" w:rsidR="00BA30AB" w:rsidRPr="007042E7" w:rsidRDefault="00BA30AB" w:rsidP="00BA30AB">
      <w:pPr>
        <w:jc w:val="center"/>
        <w:rPr>
          <w:rFonts w:asciiTheme="minorHAnsi" w:hAnsiTheme="minorHAnsi" w:cstheme="minorHAnsi"/>
          <w:sz w:val="22"/>
          <w:szCs w:val="22"/>
        </w:rPr>
      </w:pPr>
    </w:p>
    <w:p w14:paraId="786A86D6" w14:textId="41B924E6" w:rsidR="00E90A39" w:rsidRPr="008A740D" w:rsidRDefault="008A740D" w:rsidP="004D2042">
      <w:pPr>
        <w:jc w:val="center"/>
        <w:rPr>
          <w:rFonts w:asciiTheme="minorHAnsi" w:hAnsiTheme="minorHAnsi" w:cstheme="minorHAnsi"/>
          <w:b/>
          <w:bCs/>
          <w:sz w:val="22"/>
          <w:szCs w:val="22"/>
        </w:rPr>
      </w:pPr>
      <w:r w:rsidRPr="00272964">
        <w:rPr>
          <w:rFonts w:asciiTheme="minorHAnsi" w:hAnsiTheme="minorHAnsi" w:cstheme="minorHAnsi"/>
          <w:b/>
          <w:bCs/>
          <w:sz w:val="22"/>
          <w:szCs w:val="22"/>
        </w:rPr>
        <w:t xml:space="preserve">Marché à prix </w:t>
      </w:r>
      <w:r w:rsidR="00272964" w:rsidRPr="00272964">
        <w:rPr>
          <w:rFonts w:asciiTheme="minorHAnsi" w:hAnsiTheme="minorHAnsi" w:cstheme="minorHAnsi"/>
          <w:b/>
          <w:bCs/>
          <w:sz w:val="22"/>
          <w:szCs w:val="22"/>
        </w:rPr>
        <w:t>mixte</w:t>
      </w:r>
      <w:r w:rsidRPr="008A740D">
        <w:rPr>
          <w:rFonts w:asciiTheme="minorHAnsi" w:hAnsiTheme="minorHAnsi" w:cstheme="minorHAnsi"/>
          <w:b/>
          <w:bCs/>
          <w:sz w:val="22"/>
          <w:szCs w:val="22"/>
        </w:rPr>
        <w:t xml:space="preserve"> </w:t>
      </w:r>
    </w:p>
    <w:p w14:paraId="29C3C0D8" w14:textId="14F01511" w:rsidR="0026546E" w:rsidRPr="007042E7" w:rsidRDefault="00057363" w:rsidP="004D2042">
      <w:pPr>
        <w:jc w:val="center"/>
        <w:rPr>
          <w:rFonts w:asciiTheme="minorHAnsi" w:hAnsiTheme="minorHAnsi" w:cstheme="minorHAnsi"/>
          <w:sz w:val="22"/>
          <w:szCs w:val="22"/>
        </w:rPr>
      </w:pPr>
      <w:r w:rsidRPr="008A740D">
        <w:rPr>
          <w:rFonts w:asciiTheme="minorHAnsi" w:hAnsiTheme="minorHAnsi" w:cstheme="minorHAnsi"/>
          <w:sz w:val="22"/>
          <w:szCs w:val="22"/>
        </w:rPr>
        <w:t>(</w:t>
      </w:r>
      <w:bookmarkStart w:id="0" w:name="_Hlk224913514"/>
      <w:r w:rsidRPr="008A740D">
        <w:rPr>
          <w:rFonts w:asciiTheme="minorHAnsi" w:hAnsiTheme="minorHAnsi" w:cstheme="minorHAnsi"/>
          <w:sz w:val="22"/>
          <w:szCs w:val="22"/>
        </w:rPr>
        <w:t>A</w:t>
      </w:r>
      <w:r w:rsidR="00E90A39" w:rsidRPr="008A740D">
        <w:rPr>
          <w:rFonts w:asciiTheme="minorHAnsi" w:hAnsiTheme="minorHAnsi" w:cstheme="minorHAnsi"/>
          <w:sz w:val="22"/>
          <w:szCs w:val="22"/>
        </w:rPr>
        <w:t>rticle</w:t>
      </w:r>
      <w:r w:rsidRPr="008A740D">
        <w:rPr>
          <w:rFonts w:asciiTheme="minorHAnsi" w:hAnsiTheme="minorHAnsi" w:cstheme="minorHAnsi"/>
          <w:sz w:val="22"/>
          <w:szCs w:val="22"/>
        </w:rPr>
        <w:t>s</w:t>
      </w:r>
      <w:r w:rsidR="00E90A39" w:rsidRPr="008A740D">
        <w:rPr>
          <w:rFonts w:asciiTheme="minorHAnsi" w:hAnsiTheme="minorHAnsi" w:cstheme="minorHAnsi"/>
          <w:sz w:val="22"/>
          <w:szCs w:val="22"/>
        </w:rPr>
        <w:t xml:space="preserve"> </w:t>
      </w:r>
      <w:r w:rsidR="008A740D" w:rsidRPr="008A740D">
        <w:rPr>
          <w:rFonts w:asciiTheme="minorHAnsi" w:hAnsiTheme="minorHAnsi" w:cstheme="minorHAnsi"/>
          <w:sz w:val="22"/>
          <w:szCs w:val="22"/>
        </w:rPr>
        <w:t xml:space="preserve">R. 2112-6 </w:t>
      </w:r>
      <w:r w:rsidRPr="008A740D">
        <w:rPr>
          <w:rFonts w:asciiTheme="minorHAnsi" w:hAnsiTheme="minorHAnsi" w:cstheme="minorHAnsi"/>
          <w:sz w:val="22"/>
          <w:szCs w:val="22"/>
        </w:rPr>
        <w:t xml:space="preserve">du </w:t>
      </w:r>
      <w:r w:rsidR="00215AF3" w:rsidRPr="008A740D">
        <w:rPr>
          <w:rFonts w:asciiTheme="minorHAnsi" w:hAnsiTheme="minorHAnsi" w:cstheme="minorHAnsi"/>
          <w:sz w:val="22"/>
          <w:szCs w:val="22"/>
        </w:rPr>
        <w:t>Code de la commande publique</w:t>
      </w:r>
      <w:bookmarkEnd w:id="0"/>
      <w:r w:rsidR="00E90A39" w:rsidRPr="008A740D">
        <w:rPr>
          <w:rFonts w:asciiTheme="minorHAnsi" w:hAnsiTheme="minorHAnsi" w:cstheme="minorHAnsi"/>
          <w:sz w:val="22"/>
          <w:szCs w:val="22"/>
        </w:rPr>
        <w:t>)</w:t>
      </w:r>
    </w:p>
    <w:p w14:paraId="49CDDE3C" w14:textId="2F645709" w:rsidR="00EE619E" w:rsidRDefault="00E45FB1" w:rsidP="00E45FB1">
      <w:pPr>
        <w:ind w:right="-285"/>
        <w:rPr>
          <w:rFonts w:asciiTheme="minorHAnsi" w:hAnsiTheme="minorHAnsi" w:cstheme="minorHAnsi"/>
          <w:b/>
          <w:sz w:val="22"/>
          <w:szCs w:val="22"/>
          <w:highlight w:val="yellow"/>
          <w:lang w:eastAsia="fr-FR"/>
        </w:rPr>
      </w:pPr>
      <w:r w:rsidRPr="007042E7">
        <w:rPr>
          <w:rFonts w:asciiTheme="minorHAnsi" w:hAnsiTheme="minorHAnsi" w:cstheme="minorHAnsi"/>
          <w:b/>
          <w:sz w:val="22"/>
          <w:szCs w:val="22"/>
          <w:highlight w:val="yellow"/>
          <w:lang w:eastAsia="fr-FR"/>
        </w:rPr>
        <w:t xml:space="preserve"> </w:t>
      </w:r>
    </w:p>
    <w:p w14:paraId="7E513494" w14:textId="77777777" w:rsidR="00422D57" w:rsidRDefault="00422D57" w:rsidP="00E45FB1">
      <w:pPr>
        <w:ind w:right="-285"/>
        <w:rPr>
          <w:rFonts w:asciiTheme="minorHAnsi" w:hAnsiTheme="minorHAnsi" w:cstheme="minorHAnsi"/>
          <w:b/>
          <w:sz w:val="22"/>
          <w:szCs w:val="22"/>
          <w:highlight w:val="yellow"/>
          <w:lang w:eastAsia="fr-FR"/>
        </w:rPr>
      </w:pPr>
    </w:p>
    <w:p w14:paraId="194C5131" w14:textId="77777777" w:rsidR="00422D57" w:rsidRDefault="00422D57" w:rsidP="00E45FB1">
      <w:pPr>
        <w:ind w:right="-285"/>
        <w:rPr>
          <w:rFonts w:asciiTheme="minorHAnsi" w:hAnsiTheme="minorHAnsi" w:cstheme="minorHAnsi"/>
          <w:b/>
          <w:sz w:val="22"/>
          <w:szCs w:val="22"/>
          <w:highlight w:val="yellow"/>
          <w:lang w:eastAsia="fr-FR"/>
        </w:rPr>
      </w:pPr>
    </w:p>
    <w:p w14:paraId="12AB0013" w14:textId="77777777" w:rsidR="00422D57" w:rsidRDefault="00422D57" w:rsidP="00E45FB1">
      <w:pPr>
        <w:ind w:right="-285"/>
        <w:rPr>
          <w:rFonts w:asciiTheme="minorHAnsi" w:hAnsiTheme="minorHAnsi" w:cstheme="minorHAnsi"/>
          <w:b/>
          <w:sz w:val="22"/>
          <w:szCs w:val="22"/>
          <w:highlight w:val="yellow"/>
          <w:lang w:eastAsia="fr-FR"/>
        </w:rPr>
      </w:pPr>
    </w:p>
    <w:p w14:paraId="276D0429" w14:textId="77777777" w:rsidR="00422D57" w:rsidRDefault="00422D57" w:rsidP="00E45FB1">
      <w:pPr>
        <w:ind w:right="-285"/>
        <w:rPr>
          <w:rFonts w:asciiTheme="minorHAnsi" w:hAnsiTheme="minorHAnsi" w:cstheme="minorHAnsi"/>
          <w:b/>
          <w:sz w:val="22"/>
          <w:szCs w:val="22"/>
          <w:highlight w:val="yellow"/>
          <w:lang w:eastAsia="fr-FR"/>
        </w:rPr>
      </w:pPr>
    </w:p>
    <w:p w14:paraId="2BEE2EE6" w14:textId="77777777" w:rsidR="00422D57" w:rsidRPr="007042E7" w:rsidRDefault="00422D57" w:rsidP="00E45FB1">
      <w:pPr>
        <w:ind w:right="-285"/>
        <w:rPr>
          <w:rFonts w:asciiTheme="minorHAnsi" w:hAnsiTheme="minorHAnsi" w:cstheme="minorHAnsi"/>
          <w:b/>
          <w:sz w:val="22"/>
          <w:szCs w:val="22"/>
          <w:highlight w:val="yellow"/>
          <w:lang w:eastAsia="fr-FR"/>
        </w:rPr>
      </w:pPr>
    </w:p>
    <w:p w14:paraId="0A31187D" w14:textId="77777777" w:rsidR="00BB1EC0" w:rsidRPr="007042E7" w:rsidRDefault="00BB1EC0" w:rsidP="00E45FB1">
      <w:pPr>
        <w:ind w:right="-285"/>
        <w:rPr>
          <w:rFonts w:asciiTheme="minorHAnsi" w:hAnsiTheme="minorHAnsi" w:cstheme="minorHAnsi"/>
          <w:b/>
          <w:sz w:val="22"/>
          <w:szCs w:val="22"/>
          <w:highlight w:val="yellow"/>
          <w:lang w:eastAsia="fr-FR"/>
        </w:rPr>
      </w:pPr>
    </w:p>
    <w:p w14:paraId="417F0846" w14:textId="6C894190" w:rsidR="002B6F7A" w:rsidRPr="007042E7" w:rsidRDefault="002B6F7A" w:rsidP="009A5B26">
      <w:pPr>
        <w:suppressAutoHyphens w:val="0"/>
        <w:jc w:val="center"/>
        <w:rPr>
          <w:rFonts w:asciiTheme="minorHAnsi" w:hAnsiTheme="minorHAnsi" w:cstheme="minorHAnsi"/>
          <w:b/>
          <w:bCs/>
          <w:sz w:val="22"/>
          <w:szCs w:val="22"/>
          <w:highlight w:val="yellow"/>
        </w:rPr>
      </w:pPr>
      <w:r w:rsidRPr="007042E7">
        <w:rPr>
          <w:rFonts w:asciiTheme="minorHAnsi" w:hAnsiTheme="minorHAnsi" w:cstheme="minorHAnsi"/>
          <w:b/>
          <w:bCs/>
          <w:sz w:val="22"/>
          <w:szCs w:val="22"/>
        </w:rPr>
        <w:t>SOMMAIRE</w:t>
      </w:r>
    </w:p>
    <w:p w14:paraId="2A2BC74B" w14:textId="77777777" w:rsidR="009A5B26" w:rsidRPr="007042E7" w:rsidRDefault="009A5B26" w:rsidP="009A5B26">
      <w:pPr>
        <w:suppressAutoHyphens w:val="0"/>
        <w:jc w:val="center"/>
        <w:rPr>
          <w:rFonts w:asciiTheme="minorHAnsi" w:hAnsiTheme="minorHAnsi" w:cstheme="minorHAnsi"/>
          <w:b/>
          <w:bCs/>
          <w:sz w:val="22"/>
          <w:szCs w:val="22"/>
          <w:highlight w:val="yellow"/>
        </w:rPr>
      </w:pPr>
    </w:p>
    <w:p w14:paraId="37157913" w14:textId="2063E6A2" w:rsidR="0073612D" w:rsidRDefault="002B6F7A">
      <w:pPr>
        <w:pStyle w:val="TM2"/>
        <w:rPr>
          <w:rFonts w:asciiTheme="minorHAnsi" w:eastAsiaTheme="minorEastAsia" w:hAnsiTheme="minorHAnsi" w:cstheme="minorBidi"/>
          <w:kern w:val="2"/>
          <w:sz w:val="24"/>
          <w:szCs w:val="24"/>
          <w:lang w:eastAsia="fr-FR"/>
          <w14:ligatures w14:val="standardContextual"/>
        </w:rPr>
      </w:pPr>
      <w:r w:rsidRPr="007042E7">
        <w:rPr>
          <w:rFonts w:asciiTheme="minorHAnsi" w:hAnsiTheme="minorHAnsi" w:cstheme="minorHAnsi"/>
          <w:sz w:val="22"/>
          <w:szCs w:val="22"/>
          <w:highlight w:val="yellow"/>
        </w:rPr>
        <w:fldChar w:fldCharType="begin"/>
      </w:r>
      <w:r w:rsidRPr="007042E7">
        <w:rPr>
          <w:rFonts w:asciiTheme="minorHAnsi" w:hAnsiTheme="minorHAnsi" w:cstheme="minorHAnsi"/>
          <w:sz w:val="22"/>
          <w:szCs w:val="22"/>
          <w:highlight w:val="yellow"/>
        </w:rPr>
        <w:instrText xml:space="preserve"> TOC \o "1-3" \h \z \u </w:instrText>
      </w:r>
      <w:r w:rsidRPr="007042E7">
        <w:rPr>
          <w:rFonts w:asciiTheme="minorHAnsi" w:hAnsiTheme="minorHAnsi" w:cstheme="minorHAnsi"/>
          <w:sz w:val="22"/>
          <w:szCs w:val="22"/>
          <w:highlight w:val="yellow"/>
        </w:rPr>
        <w:fldChar w:fldCharType="separate"/>
      </w:r>
      <w:hyperlink w:anchor="_Toc227318635" w:history="1">
        <w:r w:rsidR="0073612D" w:rsidRPr="009C00EF">
          <w:rPr>
            <w:rStyle w:val="Lienhypertexte"/>
            <w:rFonts w:cstheme="minorHAnsi"/>
            <w14:scene3d>
              <w14:camera w14:prst="orthographicFront"/>
              <w14:lightRig w14:rig="threePt" w14:dir="t">
                <w14:rot w14:lat="0" w14:lon="0" w14:rev="0"/>
              </w14:lightRig>
            </w14:scene3d>
          </w:rPr>
          <w:t>Article 1.</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Objet de l’accord-cadre - modification</w:t>
        </w:r>
        <w:r w:rsidR="0073612D">
          <w:rPr>
            <w:webHidden/>
          </w:rPr>
          <w:tab/>
        </w:r>
        <w:r w:rsidR="0073612D">
          <w:rPr>
            <w:webHidden/>
          </w:rPr>
          <w:fldChar w:fldCharType="begin"/>
        </w:r>
        <w:r w:rsidR="0073612D">
          <w:rPr>
            <w:webHidden/>
          </w:rPr>
          <w:instrText xml:space="preserve"> PAGEREF _Toc227318635 \h </w:instrText>
        </w:r>
        <w:r w:rsidR="0073612D">
          <w:rPr>
            <w:webHidden/>
          </w:rPr>
        </w:r>
        <w:r w:rsidR="0073612D">
          <w:rPr>
            <w:webHidden/>
          </w:rPr>
          <w:fldChar w:fldCharType="separate"/>
        </w:r>
        <w:r w:rsidR="0073612D">
          <w:rPr>
            <w:webHidden/>
          </w:rPr>
          <w:t>4</w:t>
        </w:r>
        <w:r w:rsidR="0073612D">
          <w:rPr>
            <w:webHidden/>
          </w:rPr>
          <w:fldChar w:fldCharType="end"/>
        </w:r>
      </w:hyperlink>
    </w:p>
    <w:p w14:paraId="4DD2A09F" w14:textId="75836D6F"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36" w:history="1">
        <w:r w:rsidR="0073612D" w:rsidRPr="009C00EF">
          <w:rPr>
            <w:rStyle w:val="Lienhypertexte"/>
            <w:rFonts w:cstheme="minorHAnsi"/>
            <w:noProof/>
          </w:rPr>
          <w:t>1.1.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Objet de l’accord-cadre</w:t>
        </w:r>
        <w:r w:rsidR="0073612D">
          <w:rPr>
            <w:noProof/>
            <w:webHidden/>
          </w:rPr>
          <w:tab/>
        </w:r>
        <w:r w:rsidR="0073612D">
          <w:rPr>
            <w:noProof/>
            <w:webHidden/>
          </w:rPr>
          <w:fldChar w:fldCharType="begin"/>
        </w:r>
        <w:r w:rsidR="0073612D">
          <w:rPr>
            <w:noProof/>
            <w:webHidden/>
          </w:rPr>
          <w:instrText xml:space="preserve"> PAGEREF _Toc227318636 \h </w:instrText>
        </w:r>
        <w:r w:rsidR="0073612D">
          <w:rPr>
            <w:noProof/>
            <w:webHidden/>
          </w:rPr>
        </w:r>
        <w:r w:rsidR="0073612D">
          <w:rPr>
            <w:noProof/>
            <w:webHidden/>
          </w:rPr>
          <w:fldChar w:fldCharType="separate"/>
        </w:r>
        <w:r w:rsidR="0073612D">
          <w:rPr>
            <w:noProof/>
            <w:webHidden/>
          </w:rPr>
          <w:t>4</w:t>
        </w:r>
        <w:r w:rsidR="0073612D">
          <w:rPr>
            <w:noProof/>
            <w:webHidden/>
          </w:rPr>
          <w:fldChar w:fldCharType="end"/>
        </w:r>
      </w:hyperlink>
    </w:p>
    <w:p w14:paraId="2468E1FC" w14:textId="368BD4BE"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37" w:history="1">
        <w:r w:rsidR="0073612D" w:rsidRPr="009C00EF">
          <w:rPr>
            <w:rStyle w:val="Lienhypertexte"/>
            <w:rFonts w:cstheme="minorHAnsi"/>
            <w:noProof/>
          </w:rPr>
          <w:t>1.2.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modification du périmètre du marché</w:t>
        </w:r>
        <w:r w:rsidR="0073612D">
          <w:rPr>
            <w:noProof/>
            <w:webHidden/>
          </w:rPr>
          <w:tab/>
        </w:r>
        <w:r w:rsidR="0073612D">
          <w:rPr>
            <w:noProof/>
            <w:webHidden/>
          </w:rPr>
          <w:fldChar w:fldCharType="begin"/>
        </w:r>
        <w:r w:rsidR="0073612D">
          <w:rPr>
            <w:noProof/>
            <w:webHidden/>
          </w:rPr>
          <w:instrText xml:space="preserve"> PAGEREF _Toc227318637 \h </w:instrText>
        </w:r>
        <w:r w:rsidR="0073612D">
          <w:rPr>
            <w:noProof/>
            <w:webHidden/>
          </w:rPr>
        </w:r>
        <w:r w:rsidR="0073612D">
          <w:rPr>
            <w:noProof/>
            <w:webHidden/>
          </w:rPr>
          <w:fldChar w:fldCharType="separate"/>
        </w:r>
        <w:r w:rsidR="0073612D">
          <w:rPr>
            <w:noProof/>
            <w:webHidden/>
          </w:rPr>
          <w:t>4</w:t>
        </w:r>
        <w:r w:rsidR="0073612D">
          <w:rPr>
            <w:noProof/>
            <w:webHidden/>
          </w:rPr>
          <w:fldChar w:fldCharType="end"/>
        </w:r>
      </w:hyperlink>
    </w:p>
    <w:p w14:paraId="66B23B70" w14:textId="407BE023"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38" w:history="1">
        <w:r w:rsidR="0073612D" w:rsidRPr="009C00EF">
          <w:rPr>
            <w:rStyle w:val="Lienhypertexte"/>
            <w:rFonts w:cstheme="minorHAnsi"/>
            <w14:scene3d>
              <w14:camera w14:prst="orthographicFront"/>
              <w14:lightRig w14:rig="threePt" w14:dir="t">
                <w14:rot w14:lat="0" w14:lon="0" w14:rev="0"/>
              </w14:lightRig>
            </w14:scene3d>
          </w:rPr>
          <w:t>Article 2.</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contractant</w:t>
        </w:r>
        <w:r w:rsidR="0073612D">
          <w:rPr>
            <w:webHidden/>
          </w:rPr>
          <w:tab/>
        </w:r>
        <w:r w:rsidR="0073612D">
          <w:rPr>
            <w:webHidden/>
          </w:rPr>
          <w:fldChar w:fldCharType="begin"/>
        </w:r>
        <w:r w:rsidR="0073612D">
          <w:rPr>
            <w:webHidden/>
          </w:rPr>
          <w:instrText xml:space="preserve"> PAGEREF _Toc227318638 \h </w:instrText>
        </w:r>
        <w:r w:rsidR="0073612D">
          <w:rPr>
            <w:webHidden/>
          </w:rPr>
        </w:r>
        <w:r w:rsidR="0073612D">
          <w:rPr>
            <w:webHidden/>
          </w:rPr>
          <w:fldChar w:fldCharType="separate"/>
        </w:r>
        <w:r w:rsidR="0073612D">
          <w:rPr>
            <w:webHidden/>
          </w:rPr>
          <w:t>5</w:t>
        </w:r>
        <w:r w:rsidR="0073612D">
          <w:rPr>
            <w:webHidden/>
          </w:rPr>
          <w:fldChar w:fldCharType="end"/>
        </w:r>
      </w:hyperlink>
    </w:p>
    <w:p w14:paraId="5E9F2F0C" w14:textId="0B7F4F24"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39" w:history="1">
        <w:r w:rsidR="0073612D" w:rsidRPr="009C00EF">
          <w:rPr>
            <w:rStyle w:val="Lienhypertexte"/>
            <w:rFonts w:cstheme="minorHAnsi"/>
            <w:noProof/>
          </w:rPr>
          <w:t>2.1.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Pour le titulaire individuel</w:t>
        </w:r>
        <w:r w:rsidR="0073612D">
          <w:rPr>
            <w:noProof/>
            <w:webHidden/>
          </w:rPr>
          <w:tab/>
        </w:r>
        <w:r w:rsidR="0073612D">
          <w:rPr>
            <w:noProof/>
            <w:webHidden/>
          </w:rPr>
          <w:fldChar w:fldCharType="begin"/>
        </w:r>
        <w:r w:rsidR="0073612D">
          <w:rPr>
            <w:noProof/>
            <w:webHidden/>
          </w:rPr>
          <w:instrText xml:space="preserve"> PAGEREF _Toc227318639 \h </w:instrText>
        </w:r>
        <w:r w:rsidR="0073612D">
          <w:rPr>
            <w:noProof/>
            <w:webHidden/>
          </w:rPr>
        </w:r>
        <w:r w:rsidR="0073612D">
          <w:rPr>
            <w:noProof/>
            <w:webHidden/>
          </w:rPr>
          <w:fldChar w:fldCharType="separate"/>
        </w:r>
        <w:r w:rsidR="0073612D">
          <w:rPr>
            <w:noProof/>
            <w:webHidden/>
          </w:rPr>
          <w:t>5</w:t>
        </w:r>
        <w:r w:rsidR="0073612D">
          <w:rPr>
            <w:noProof/>
            <w:webHidden/>
          </w:rPr>
          <w:fldChar w:fldCharType="end"/>
        </w:r>
      </w:hyperlink>
    </w:p>
    <w:p w14:paraId="1BDCC6C3" w14:textId="6EBF77AA"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0" w:history="1">
        <w:r w:rsidR="0073612D" w:rsidRPr="009C00EF">
          <w:rPr>
            <w:rStyle w:val="Lienhypertexte"/>
            <w:rFonts w:cstheme="minorHAnsi"/>
            <w:noProof/>
          </w:rPr>
          <w:t>2.2.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Pour le groupement</w:t>
        </w:r>
        <w:r w:rsidR="0073612D">
          <w:rPr>
            <w:noProof/>
            <w:webHidden/>
          </w:rPr>
          <w:tab/>
        </w:r>
        <w:r w:rsidR="0073612D">
          <w:rPr>
            <w:noProof/>
            <w:webHidden/>
          </w:rPr>
          <w:fldChar w:fldCharType="begin"/>
        </w:r>
        <w:r w:rsidR="0073612D">
          <w:rPr>
            <w:noProof/>
            <w:webHidden/>
          </w:rPr>
          <w:instrText xml:space="preserve"> PAGEREF _Toc227318640 \h </w:instrText>
        </w:r>
        <w:r w:rsidR="0073612D">
          <w:rPr>
            <w:noProof/>
            <w:webHidden/>
          </w:rPr>
        </w:r>
        <w:r w:rsidR="0073612D">
          <w:rPr>
            <w:noProof/>
            <w:webHidden/>
          </w:rPr>
          <w:fldChar w:fldCharType="separate"/>
        </w:r>
        <w:r w:rsidR="0073612D">
          <w:rPr>
            <w:noProof/>
            <w:webHidden/>
          </w:rPr>
          <w:t>5</w:t>
        </w:r>
        <w:r w:rsidR="0073612D">
          <w:rPr>
            <w:noProof/>
            <w:webHidden/>
          </w:rPr>
          <w:fldChar w:fldCharType="end"/>
        </w:r>
      </w:hyperlink>
    </w:p>
    <w:p w14:paraId="7FC1F3CA" w14:textId="53088653"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1" w:history="1">
        <w:r w:rsidR="0073612D" w:rsidRPr="009C00EF">
          <w:rPr>
            <w:rStyle w:val="Lienhypertexte"/>
            <w:rFonts w:cstheme="minorHAnsi"/>
            <w:noProof/>
          </w:rPr>
          <w:t>2.3.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Engagement du titulaire</w:t>
        </w:r>
        <w:r w:rsidR="0073612D">
          <w:rPr>
            <w:noProof/>
            <w:webHidden/>
          </w:rPr>
          <w:tab/>
        </w:r>
        <w:r w:rsidR="0073612D">
          <w:rPr>
            <w:noProof/>
            <w:webHidden/>
          </w:rPr>
          <w:fldChar w:fldCharType="begin"/>
        </w:r>
        <w:r w:rsidR="0073612D">
          <w:rPr>
            <w:noProof/>
            <w:webHidden/>
          </w:rPr>
          <w:instrText xml:space="preserve"> PAGEREF _Toc227318641 \h </w:instrText>
        </w:r>
        <w:r w:rsidR="0073612D">
          <w:rPr>
            <w:noProof/>
            <w:webHidden/>
          </w:rPr>
        </w:r>
        <w:r w:rsidR="0073612D">
          <w:rPr>
            <w:noProof/>
            <w:webHidden/>
          </w:rPr>
          <w:fldChar w:fldCharType="separate"/>
        </w:r>
        <w:r w:rsidR="0073612D">
          <w:rPr>
            <w:noProof/>
            <w:webHidden/>
          </w:rPr>
          <w:t>6</w:t>
        </w:r>
        <w:r w:rsidR="0073612D">
          <w:rPr>
            <w:noProof/>
            <w:webHidden/>
          </w:rPr>
          <w:fldChar w:fldCharType="end"/>
        </w:r>
      </w:hyperlink>
    </w:p>
    <w:p w14:paraId="4EB27B20" w14:textId="03087C78"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42" w:history="1">
        <w:r w:rsidR="0073612D" w:rsidRPr="009C00EF">
          <w:rPr>
            <w:rStyle w:val="Lienhypertexte"/>
            <w:rFonts w:cstheme="minorHAnsi"/>
            <w14:scene3d>
              <w14:camera w14:prst="orthographicFront"/>
              <w14:lightRig w14:rig="threePt" w14:dir="t">
                <w14:rot w14:lat="0" w14:lon="0" w14:rev="0"/>
              </w14:lightRig>
            </w14:scene3d>
          </w:rPr>
          <w:t>Article 3.</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Objet du marché - Objectifs</w:t>
        </w:r>
        <w:r w:rsidR="0073612D">
          <w:rPr>
            <w:webHidden/>
          </w:rPr>
          <w:tab/>
        </w:r>
        <w:r w:rsidR="0073612D">
          <w:rPr>
            <w:webHidden/>
          </w:rPr>
          <w:fldChar w:fldCharType="begin"/>
        </w:r>
        <w:r w:rsidR="0073612D">
          <w:rPr>
            <w:webHidden/>
          </w:rPr>
          <w:instrText xml:space="preserve"> PAGEREF _Toc227318642 \h </w:instrText>
        </w:r>
        <w:r w:rsidR="0073612D">
          <w:rPr>
            <w:webHidden/>
          </w:rPr>
        </w:r>
        <w:r w:rsidR="0073612D">
          <w:rPr>
            <w:webHidden/>
          </w:rPr>
          <w:fldChar w:fldCharType="separate"/>
        </w:r>
        <w:r w:rsidR="0073612D">
          <w:rPr>
            <w:webHidden/>
          </w:rPr>
          <w:t>6</w:t>
        </w:r>
        <w:r w:rsidR="0073612D">
          <w:rPr>
            <w:webHidden/>
          </w:rPr>
          <w:fldChar w:fldCharType="end"/>
        </w:r>
      </w:hyperlink>
    </w:p>
    <w:p w14:paraId="302A6673" w14:textId="02F969C1"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3" w:history="1">
        <w:r w:rsidR="0073612D" w:rsidRPr="009C00EF">
          <w:rPr>
            <w:rStyle w:val="Lienhypertexte"/>
            <w:rFonts w:cstheme="minorHAnsi"/>
            <w:noProof/>
          </w:rPr>
          <w:t>3.1.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Objet du marche</w:t>
        </w:r>
        <w:r w:rsidR="0073612D">
          <w:rPr>
            <w:noProof/>
            <w:webHidden/>
          </w:rPr>
          <w:tab/>
        </w:r>
        <w:r w:rsidR="0073612D">
          <w:rPr>
            <w:noProof/>
            <w:webHidden/>
          </w:rPr>
          <w:fldChar w:fldCharType="begin"/>
        </w:r>
        <w:r w:rsidR="0073612D">
          <w:rPr>
            <w:noProof/>
            <w:webHidden/>
          </w:rPr>
          <w:instrText xml:space="preserve"> PAGEREF _Toc227318643 \h </w:instrText>
        </w:r>
        <w:r w:rsidR="0073612D">
          <w:rPr>
            <w:noProof/>
            <w:webHidden/>
          </w:rPr>
        </w:r>
        <w:r w:rsidR="0073612D">
          <w:rPr>
            <w:noProof/>
            <w:webHidden/>
          </w:rPr>
          <w:fldChar w:fldCharType="separate"/>
        </w:r>
        <w:r w:rsidR="0073612D">
          <w:rPr>
            <w:noProof/>
            <w:webHidden/>
          </w:rPr>
          <w:t>6</w:t>
        </w:r>
        <w:r w:rsidR="0073612D">
          <w:rPr>
            <w:noProof/>
            <w:webHidden/>
          </w:rPr>
          <w:fldChar w:fldCharType="end"/>
        </w:r>
      </w:hyperlink>
    </w:p>
    <w:p w14:paraId="65A90BDD" w14:textId="43CE8D49"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4" w:history="1">
        <w:r w:rsidR="0073612D" w:rsidRPr="009C00EF">
          <w:rPr>
            <w:rStyle w:val="Lienhypertexte"/>
            <w:rFonts w:cstheme="minorHAnsi"/>
            <w:noProof/>
          </w:rPr>
          <w:t>3.2.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périmètre de la prestation</w:t>
        </w:r>
        <w:r w:rsidR="0073612D">
          <w:rPr>
            <w:noProof/>
            <w:webHidden/>
          </w:rPr>
          <w:tab/>
        </w:r>
        <w:r w:rsidR="0073612D">
          <w:rPr>
            <w:noProof/>
            <w:webHidden/>
          </w:rPr>
          <w:fldChar w:fldCharType="begin"/>
        </w:r>
        <w:r w:rsidR="0073612D">
          <w:rPr>
            <w:noProof/>
            <w:webHidden/>
          </w:rPr>
          <w:instrText xml:space="preserve"> PAGEREF _Toc227318644 \h </w:instrText>
        </w:r>
        <w:r w:rsidR="0073612D">
          <w:rPr>
            <w:noProof/>
            <w:webHidden/>
          </w:rPr>
        </w:r>
        <w:r w:rsidR="0073612D">
          <w:rPr>
            <w:noProof/>
            <w:webHidden/>
          </w:rPr>
          <w:fldChar w:fldCharType="separate"/>
        </w:r>
        <w:r w:rsidR="0073612D">
          <w:rPr>
            <w:noProof/>
            <w:webHidden/>
          </w:rPr>
          <w:t>6</w:t>
        </w:r>
        <w:r w:rsidR="0073612D">
          <w:rPr>
            <w:noProof/>
            <w:webHidden/>
          </w:rPr>
          <w:fldChar w:fldCharType="end"/>
        </w:r>
      </w:hyperlink>
    </w:p>
    <w:p w14:paraId="2138FF12" w14:textId="0E22177C"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5" w:history="1">
        <w:r w:rsidR="0073612D" w:rsidRPr="009C00EF">
          <w:rPr>
            <w:rStyle w:val="Lienhypertexte"/>
            <w:rFonts w:cstheme="minorHAnsi"/>
            <w:noProof/>
          </w:rPr>
          <w:t>3.3.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Objectifs en matière de résultats</w:t>
        </w:r>
        <w:r w:rsidR="0073612D">
          <w:rPr>
            <w:noProof/>
            <w:webHidden/>
          </w:rPr>
          <w:tab/>
        </w:r>
        <w:r w:rsidR="0073612D">
          <w:rPr>
            <w:noProof/>
            <w:webHidden/>
          </w:rPr>
          <w:fldChar w:fldCharType="begin"/>
        </w:r>
        <w:r w:rsidR="0073612D">
          <w:rPr>
            <w:noProof/>
            <w:webHidden/>
          </w:rPr>
          <w:instrText xml:space="preserve"> PAGEREF _Toc227318645 \h </w:instrText>
        </w:r>
        <w:r w:rsidR="0073612D">
          <w:rPr>
            <w:noProof/>
            <w:webHidden/>
          </w:rPr>
        </w:r>
        <w:r w:rsidR="0073612D">
          <w:rPr>
            <w:noProof/>
            <w:webHidden/>
          </w:rPr>
          <w:fldChar w:fldCharType="separate"/>
        </w:r>
        <w:r w:rsidR="0073612D">
          <w:rPr>
            <w:noProof/>
            <w:webHidden/>
          </w:rPr>
          <w:t>6</w:t>
        </w:r>
        <w:r w:rsidR="0073612D">
          <w:rPr>
            <w:noProof/>
            <w:webHidden/>
          </w:rPr>
          <w:fldChar w:fldCharType="end"/>
        </w:r>
      </w:hyperlink>
    </w:p>
    <w:p w14:paraId="229E0A97" w14:textId="1AB672E9"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6" w:history="1">
        <w:r w:rsidR="0073612D" w:rsidRPr="009C00EF">
          <w:rPr>
            <w:rStyle w:val="Lienhypertexte"/>
            <w:rFonts w:cstheme="minorHAnsi"/>
            <w:noProof/>
          </w:rPr>
          <w:t>3.4.</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Clause de déontologie</w:t>
        </w:r>
        <w:r w:rsidR="0073612D">
          <w:rPr>
            <w:noProof/>
            <w:webHidden/>
          </w:rPr>
          <w:tab/>
        </w:r>
        <w:r w:rsidR="0073612D">
          <w:rPr>
            <w:noProof/>
            <w:webHidden/>
          </w:rPr>
          <w:fldChar w:fldCharType="begin"/>
        </w:r>
        <w:r w:rsidR="0073612D">
          <w:rPr>
            <w:noProof/>
            <w:webHidden/>
          </w:rPr>
          <w:instrText xml:space="preserve"> PAGEREF _Toc227318646 \h </w:instrText>
        </w:r>
        <w:r w:rsidR="0073612D">
          <w:rPr>
            <w:noProof/>
            <w:webHidden/>
          </w:rPr>
        </w:r>
        <w:r w:rsidR="0073612D">
          <w:rPr>
            <w:noProof/>
            <w:webHidden/>
          </w:rPr>
          <w:fldChar w:fldCharType="separate"/>
        </w:r>
        <w:r w:rsidR="0073612D">
          <w:rPr>
            <w:noProof/>
            <w:webHidden/>
          </w:rPr>
          <w:t>7</w:t>
        </w:r>
        <w:r w:rsidR="0073612D">
          <w:rPr>
            <w:noProof/>
            <w:webHidden/>
          </w:rPr>
          <w:fldChar w:fldCharType="end"/>
        </w:r>
      </w:hyperlink>
    </w:p>
    <w:p w14:paraId="24090D69" w14:textId="31902650"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47" w:history="1">
        <w:r w:rsidR="0073612D" w:rsidRPr="009C00EF">
          <w:rPr>
            <w:rStyle w:val="Lienhypertexte"/>
            <w:rFonts w:cstheme="minorHAnsi"/>
            <w14:scene3d>
              <w14:camera w14:prst="orthographicFront"/>
              <w14:lightRig w14:rig="threePt" w14:dir="t">
                <w14:rot w14:lat="0" w14:lon="0" w14:rev="0"/>
              </w14:lightRig>
            </w14:scene3d>
          </w:rPr>
          <w:t>Article 4.</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Clause environnementale</w:t>
        </w:r>
        <w:r w:rsidR="0073612D">
          <w:rPr>
            <w:webHidden/>
          </w:rPr>
          <w:tab/>
        </w:r>
        <w:r w:rsidR="0073612D">
          <w:rPr>
            <w:webHidden/>
          </w:rPr>
          <w:fldChar w:fldCharType="begin"/>
        </w:r>
        <w:r w:rsidR="0073612D">
          <w:rPr>
            <w:webHidden/>
          </w:rPr>
          <w:instrText xml:space="preserve"> PAGEREF _Toc227318647 \h </w:instrText>
        </w:r>
        <w:r w:rsidR="0073612D">
          <w:rPr>
            <w:webHidden/>
          </w:rPr>
        </w:r>
        <w:r w:rsidR="0073612D">
          <w:rPr>
            <w:webHidden/>
          </w:rPr>
          <w:fldChar w:fldCharType="separate"/>
        </w:r>
        <w:r w:rsidR="0073612D">
          <w:rPr>
            <w:webHidden/>
          </w:rPr>
          <w:t>7</w:t>
        </w:r>
        <w:r w:rsidR="0073612D">
          <w:rPr>
            <w:webHidden/>
          </w:rPr>
          <w:fldChar w:fldCharType="end"/>
        </w:r>
      </w:hyperlink>
    </w:p>
    <w:p w14:paraId="0A5444B9" w14:textId="30A55AA8"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48" w:history="1">
        <w:r w:rsidR="0073612D" w:rsidRPr="009C00EF">
          <w:rPr>
            <w:rStyle w:val="Lienhypertexte"/>
            <w:rFonts w:cstheme="minorHAnsi"/>
            <w14:scene3d>
              <w14:camera w14:prst="orthographicFront"/>
              <w14:lightRig w14:rig="threePt" w14:dir="t">
                <w14:rot w14:lat="0" w14:lon="0" w14:rev="0"/>
              </w14:lightRig>
            </w14:scene3d>
          </w:rPr>
          <w:t>Article 5.</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Pièces constitutives du marché</w:t>
        </w:r>
        <w:r w:rsidR="0073612D">
          <w:rPr>
            <w:webHidden/>
          </w:rPr>
          <w:tab/>
        </w:r>
        <w:r w:rsidR="0073612D">
          <w:rPr>
            <w:webHidden/>
          </w:rPr>
          <w:fldChar w:fldCharType="begin"/>
        </w:r>
        <w:r w:rsidR="0073612D">
          <w:rPr>
            <w:webHidden/>
          </w:rPr>
          <w:instrText xml:space="preserve"> PAGEREF _Toc227318648 \h </w:instrText>
        </w:r>
        <w:r w:rsidR="0073612D">
          <w:rPr>
            <w:webHidden/>
          </w:rPr>
        </w:r>
        <w:r w:rsidR="0073612D">
          <w:rPr>
            <w:webHidden/>
          </w:rPr>
          <w:fldChar w:fldCharType="separate"/>
        </w:r>
        <w:r w:rsidR="0073612D">
          <w:rPr>
            <w:webHidden/>
          </w:rPr>
          <w:t>7</w:t>
        </w:r>
        <w:r w:rsidR="0073612D">
          <w:rPr>
            <w:webHidden/>
          </w:rPr>
          <w:fldChar w:fldCharType="end"/>
        </w:r>
      </w:hyperlink>
    </w:p>
    <w:p w14:paraId="5DDD1CEF" w14:textId="14FD7D71"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49" w:history="1">
        <w:r w:rsidR="0073612D" w:rsidRPr="009C00EF">
          <w:rPr>
            <w:rStyle w:val="Lienhypertexte"/>
            <w:rFonts w:cstheme="minorHAnsi"/>
            <w:noProof/>
          </w:rPr>
          <w:t>5.1.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Pièces particulières</w:t>
        </w:r>
        <w:r w:rsidR="0073612D">
          <w:rPr>
            <w:noProof/>
            <w:webHidden/>
          </w:rPr>
          <w:tab/>
        </w:r>
        <w:r w:rsidR="0073612D">
          <w:rPr>
            <w:noProof/>
            <w:webHidden/>
          </w:rPr>
          <w:fldChar w:fldCharType="begin"/>
        </w:r>
        <w:r w:rsidR="0073612D">
          <w:rPr>
            <w:noProof/>
            <w:webHidden/>
          </w:rPr>
          <w:instrText xml:space="preserve"> PAGEREF _Toc227318649 \h </w:instrText>
        </w:r>
        <w:r w:rsidR="0073612D">
          <w:rPr>
            <w:noProof/>
            <w:webHidden/>
          </w:rPr>
        </w:r>
        <w:r w:rsidR="0073612D">
          <w:rPr>
            <w:noProof/>
            <w:webHidden/>
          </w:rPr>
          <w:fldChar w:fldCharType="separate"/>
        </w:r>
        <w:r w:rsidR="0073612D">
          <w:rPr>
            <w:noProof/>
            <w:webHidden/>
          </w:rPr>
          <w:t>8</w:t>
        </w:r>
        <w:r w:rsidR="0073612D">
          <w:rPr>
            <w:noProof/>
            <w:webHidden/>
          </w:rPr>
          <w:fldChar w:fldCharType="end"/>
        </w:r>
      </w:hyperlink>
    </w:p>
    <w:p w14:paraId="06ABF1B7" w14:textId="13D0403E"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50" w:history="1">
        <w:r w:rsidR="0073612D" w:rsidRPr="009C00EF">
          <w:rPr>
            <w:rStyle w:val="Lienhypertexte"/>
            <w:rFonts w:cstheme="minorHAnsi"/>
            <w:noProof/>
          </w:rPr>
          <w:t>5.2.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Pièces Générales</w:t>
        </w:r>
        <w:r w:rsidR="0073612D">
          <w:rPr>
            <w:noProof/>
            <w:webHidden/>
          </w:rPr>
          <w:tab/>
        </w:r>
        <w:r w:rsidR="0073612D">
          <w:rPr>
            <w:noProof/>
            <w:webHidden/>
          </w:rPr>
          <w:fldChar w:fldCharType="begin"/>
        </w:r>
        <w:r w:rsidR="0073612D">
          <w:rPr>
            <w:noProof/>
            <w:webHidden/>
          </w:rPr>
          <w:instrText xml:space="preserve"> PAGEREF _Toc227318650 \h </w:instrText>
        </w:r>
        <w:r w:rsidR="0073612D">
          <w:rPr>
            <w:noProof/>
            <w:webHidden/>
          </w:rPr>
        </w:r>
        <w:r w:rsidR="0073612D">
          <w:rPr>
            <w:noProof/>
            <w:webHidden/>
          </w:rPr>
          <w:fldChar w:fldCharType="separate"/>
        </w:r>
        <w:r w:rsidR="0073612D">
          <w:rPr>
            <w:noProof/>
            <w:webHidden/>
          </w:rPr>
          <w:t>8</w:t>
        </w:r>
        <w:r w:rsidR="0073612D">
          <w:rPr>
            <w:noProof/>
            <w:webHidden/>
          </w:rPr>
          <w:fldChar w:fldCharType="end"/>
        </w:r>
      </w:hyperlink>
    </w:p>
    <w:p w14:paraId="0D64BABF" w14:textId="03AE96B8"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51" w:history="1">
        <w:r w:rsidR="0073612D" w:rsidRPr="009C00EF">
          <w:rPr>
            <w:rStyle w:val="Lienhypertexte"/>
            <w:rFonts w:cstheme="minorHAnsi"/>
            <w14:scene3d>
              <w14:camera w14:prst="orthographicFront"/>
              <w14:lightRig w14:rig="threePt" w14:dir="t">
                <w14:rot w14:lat="0" w14:lon="0" w14:rev="0"/>
              </w14:lightRig>
            </w14:scene3d>
          </w:rPr>
          <w:t>Article 6.</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Durée du marché et délais d’exécution</w:t>
        </w:r>
        <w:r w:rsidR="0073612D">
          <w:rPr>
            <w:webHidden/>
          </w:rPr>
          <w:tab/>
        </w:r>
        <w:r w:rsidR="0073612D">
          <w:rPr>
            <w:webHidden/>
          </w:rPr>
          <w:fldChar w:fldCharType="begin"/>
        </w:r>
        <w:r w:rsidR="0073612D">
          <w:rPr>
            <w:webHidden/>
          </w:rPr>
          <w:instrText xml:space="preserve"> PAGEREF _Toc227318651 \h </w:instrText>
        </w:r>
        <w:r w:rsidR="0073612D">
          <w:rPr>
            <w:webHidden/>
          </w:rPr>
        </w:r>
        <w:r w:rsidR="0073612D">
          <w:rPr>
            <w:webHidden/>
          </w:rPr>
          <w:fldChar w:fldCharType="separate"/>
        </w:r>
        <w:r w:rsidR="0073612D">
          <w:rPr>
            <w:webHidden/>
          </w:rPr>
          <w:t>8</w:t>
        </w:r>
        <w:r w:rsidR="0073612D">
          <w:rPr>
            <w:webHidden/>
          </w:rPr>
          <w:fldChar w:fldCharType="end"/>
        </w:r>
      </w:hyperlink>
    </w:p>
    <w:p w14:paraId="6C5CECE1" w14:textId="51FF915A"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52" w:history="1">
        <w:r w:rsidR="0073612D" w:rsidRPr="009C00EF">
          <w:rPr>
            <w:rStyle w:val="Lienhypertexte"/>
            <w:rFonts w:ascii="Calibri" w:hAnsi="Calibri"/>
            <w:b/>
            <w:smallCaps/>
            <w:lang w:eastAsia="fr-FR"/>
          </w:rPr>
          <w:t>6.1- La durée du marché</w:t>
        </w:r>
        <w:r w:rsidR="0073612D">
          <w:rPr>
            <w:webHidden/>
          </w:rPr>
          <w:tab/>
        </w:r>
        <w:r w:rsidR="0073612D">
          <w:rPr>
            <w:webHidden/>
          </w:rPr>
          <w:fldChar w:fldCharType="begin"/>
        </w:r>
        <w:r w:rsidR="0073612D">
          <w:rPr>
            <w:webHidden/>
          </w:rPr>
          <w:instrText xml:space="preserve"> PAGEREF _Toc227318652 \h </w:instrText>
        </w:r>
        <w:r w:rsidR="0073612D">
          <w:rPr>
            <w:webHidden/>
          </w:rPr>
        </w:r>
        <w:r w:rsidR="0073612D">
          <w:rPr>
            <w:webHidden/>
          </w:rPr>
          <w:fldChar w:fldCharType="separate"/>
        </w:r>
        <w:r w:rsidR="0073612D">
          <w:rPr>
            <w:webHidden/>
          </w:rPr>
          <w:t>8</w:t>
        </w:r>
        <w:r w:rsidR="0073612D">
          <w:rPr>
            <w:webHidden/>
          </w:rPr>
          <w:fldChar w:fldCharType="end"/>
        </w:r>
      </w:hyperlink>
    </w:p>
    <w:p w14:paraId="43F8561F" w14:textId="1C8409DE"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53" w:history="1">
        <w:r w:rsidR="0073612D" w:rsidRPr="009C00EF">
          <w:rPr>
            <w:rStyle w:val="Lienhypertexte"/>
            <w:rFonts w:ascii="Calibri" w:hAnsi="Calibri"/>
            <w:b/>
            <w:smallCaps/>
            <w:lang w:eastAsia="fr-FR"/>
          </w:rPr>
          <w:t>6.2- Délais d’exécution de la prestation</w:t>
        </w:r>
        <w:r w:rsidR="0073612D">
          <w:rPr>
            <w:webHidden/>
          </w:rPr>
          <w:tab/>
        </w:r>
        <w:r w:rsidR="0073612D">
          <w:rPr>
            <w:webHidden/>
          </w:rPr>
          <w:fldChar w:fldCharType="begin"/>
        </w:r>
        <w:r w:rsidR="0073612D">
          <w:rPr>
            <w:webHidden/>
          </w:rPr>
          <w:instrText xml:space="preserve"> PAGEREF _Toc227318653 \h </w:instrText>
        </w:r>
        <w:r w:rsidR="0073612D">
          <w:rPr>
            <w:webHidden/>
          </w:rPr>
        </w:r>
        <w:r w:rsidR="0073612D">
          <w:rPr>
            <w:webHidden/>
          </w:rPr>
          <w:fldChar w:fldCharType="separate"/>
        </w:r>
        <w:r w:rsidR="0073612D">
          <w:rPr>
            <w:webHidden/>
          </w:rPr>
          <w:t>8</w:t>
        </w:r>
        <w:r w:rsidR="0073612D">
          <w:rPr>
            <w:webHidden/>
          </w:rPr>
          <w:fldChar w:fldCharType="end"/>
        </w:r>
      </w:hyperlink>
    </w:p>
    <w:p w14:paraId="290CA9C5" w14:textId="691DE513"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54" w:history="1">
        <w:r w:rsidR="0073612D" w:rsidRPr="009C00EF">
          <w:rPr>
            <w:rStyle w:val="Lienhypertexte"/>
            <w:rFonts w:cstheme="minorHAnsi"/>
            <w14:scene3d>
              <w14:camera w14:prst="orthographicFront"/>
              <w14:lightRig w14:rig="threePt" w14:dir="t">
                <w14:rot w14:lat="0" w14:lon="0" w14:rev="0"/>
              </w14:lightRig>
            </w14:scene3d>
          </w:rPr>
          <w:t>Article 7.</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Ordres et délais d’exécution</w:t>
        </w:r>
        <w:r w:rsidR="0073612D">
          <w:rPr>
            <w:webHidden/>
          </w:rPr>
          <w:tab/>
        </w:r>
        <w:r w:rsidR="0073612D">
          <w:rPr>
            <w:webHidden/>
          </w:rPr>
          <w:fldChar w:fldCharType="begin"/>
        </w:r>
        <w:r w:rsidR="0073612D">
          <w:rPr>
            <w:webHidden/>
          </w:rPr>
          <w:instrText xml:space="preserve"> PAGEREF _Toc227318654 \h </w:instrText>
        </w:r>
        <w:r w:rsidR="0073612D">
          <w:rPr>
            <w:webHidden/>
          </w:rPr>
        </w:r>
        <w:r w:rsidR="0073612D">
          <w:rPr>
            <w:webHidden/>
          </w:rPr>
          <w:fldChar w:fldCharType="separate"/>
        </w:r>
        <w:r w:rsidR="0073612D">
          <w:rPr>
            <w:webHidden/>
          </w:rPr>
          <w:t>9</w:t>
        </w:r>
        <w:r w:rsidR="0073612D">
          <w:rPr>
            <w:webHidden/>
          </w:rPr>
          <w:fldChar w:fldCharType="end"/>
        </w:r>
      </w:hyperlink>
    </w:p>
    <w:p w14:paraId="65D9C17B" w14:textId="13DCD056"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55" w:history="1">
        <w:r w:rsidR="0073612D" w:rsidRPr="009C00EF">
          <w:rPr>
            <w:rStyle w:val="Lienhypertexte"/>
            <w:rFonts w:cstheme="minorHAnsi"/>
            <w:noProof/>
          </w:rPr>
          <w:t>7.1.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Ordre d’exécution des prestations forfaitaires</w:t>
        </w:r>
        <w:r w:rsidR="0073612D">
          <w:rPr>
            <w:noProof/>
            <w:webHidden/>
          </w:rPr>
          <w:tab/>
        </w:r>
        <w:r w:rsidR="0073612D">
          <w:rPr>
            <w:noProof/>
            <w:webHidden/>
          </w:rPr>
          <w:fldChar w:fldCharType="begin"/>
        </w:r>
        <w:r w:rsidR="0073612D">
          <w:rPr>
            <w:noProof/>
            <w:webHidden/>
          </w:rPr>
          <w:instrText xml:space="preserve"> PAGEREF _Toc227318655 \h </w:instrText>
        </w:r>
        <w:r w:rsidR="0073612D">
          <w:rPr>
            <w:noProof/>
            <w:webHidden/>
          </w:rPr>
        </w:r>
        <w:r w:rsidR="0073612D">
          <w:rPr>
            <w:noProof/>
            <w:webHidden/>
          </w:rPr>
          <w:fldChar w:fldCharType="separate"/>
        </w:r>
        <w:r w:rsidR="0073612D">
          <w:rPr>
            <w:noProof/>
            <w:webHidden/>
          </w:rPr>
          <w:t>9</w:t>
        </w:r>
        <w:r w:rsidR="0073612D">
          <w:rPr>
            <w:noProof/>
            <w:webHidden/>
          </w:rPr>
          <w:fldChar w:fldCharType="end"/>
        </w:r>
      </w:hyperlink>
    </w:p>
    <w:p w14:paraId="6DE0807F" w14:textId="5FA838A3"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56" w:history="1">
        <w:r w:rsidR="0073612D" w:rsidRPr="009C00EF">
          <w:rPr>
            <w:rStyle w:val="Lienhypertexte"/>
            <w:rFonts w:cstheme="minorHAnsi"/>
            <w:noProof/>
          </w:rPr>
          <w:t>7.2.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Ordre d’exécution des prestations unitaires</w:t>
        </w:r>
        <w:r w:rsidR="0073612D">
          <w:rPr>
            <w:noProof/>
            <w:webHidden/>
          </w:rPr>
          <w:tab/>
        </w:r>
        <w:r w:rsidR="0073612D">
          <w:rPr>
            <w:noProof/>
            <w:webHidden/>
          </w:rPr>
          <w:fldChar w:fldCharType="begin"/>
        </w:r>
        <w:r w:rsidR="0073612D">
          <w:rPr>
            <w:noProof/>
            <w:webHidden/>
          </w:rPr>
          <w:instrText xml:space="preserve"> PAGEREF _Toc227318656 \h </w:instrText>
        </w:r>
        <w:r w:rsidR="0073612D">
          <w:rPr>
            <w:noProof/>
            <w:webHidden/>
          </w:rPr>
        </w:r>
        <w:r w:rsidR="0073612D">
          <w:rPr>
            <w:noProof/>
            <w:webHidden/>
          </w:rPr>
          <w:fldChar w:fldCharType="separate"/>
        </w:r>
        <w:r w:rsidR="0073612D">
          <w:rPr>
            <w:noProof/>
            <w:webHidden/>
          </w:rPr>
          <w:t>9</w:t>
        </w:r>
        <w:r w:rsidR="0073612D">
          <w:rPr>
            <w:noProof/>
            <w:webHidden/>
          </w:rPr>
          <w:fldChar w:fldCharType="end"/>
        </w:r>
      </w:hyperlink>
    </w:p>
    <w:p w14:paraId="58AE68CB" w14:textId="6EC4723A"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57" w:history="1">
        <w:r w:rsidR="0073612D" w:rsidRPr="009C00EF">
          <w:rPr>
            <w:rStyle w:val="Lienhypertexte"/>
            <w:rFonts w:cstheme="minorHAnsi"/>
            <w14:scene3d>
              <w14:camera w14:prst="orthographicFront"/>
              <w14:lightRig w14:rig="threePt" w14:dir="t">
                <w14:rot w14:lat="0" w14:lon="0" w14:rev="0"/>
              </w14:lightRig>
            </w14:scene3d>
          </w:rPr>
          <w:t>Article 8.</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CONTENU ET MODALITES D’EXECUTION DES PRESTATIONS</w:t>
        </w:r>
        <w:r w:rsidR="0073612D">
          <w:rPr>
            <w:webHidden/>
          </w:rPr>
          <w:tab/>
        </w:r>
        <w:r w:rsidR="0073612D">
          <w:rPr>
            <w:webHidden/>
          </w:rPr>
          <w:fldChar w:fldCharType="begin"/>
        </w:r>
        <w:r w:rsidR="0073612D">
          <w:rPr>
            <w:webHidden/>
          </w:rPr>
          <w:instrText xml:space="preserve"> PAGEREF _Toc227318657 \h </w:instrText>
        </w:r>
        <w:r w:rsidR="0073612D">
          <w:rPr>
            <w:webHidden/>
          </w:rPr>
        </w:r>
        <w:r w:rsidR="0073612D">
          <w:rPr>
            <w:webHidden/>
          </w:rPr>
          <w:fldChar w:fldCharType="separate"/>
        </w:r>
        <w:r w:rsidR="0073612D">
          <w:rPr>
            <w:webHidden/>
          </w:rPr>
          <w:t>10</w:t>
        </w:r>
        <w:r w:rsidR="0073612D">
          <w:rPr>
            <w:webHidden/>
          </w:rPr>
          <w:fldChar w:fldCharType="end"/>
        </w:r>
      </w:hyperlink>
    </w:p>
    <w:p w14:paraId="35F719E0" w14:textId="2D100273"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58" w:history="1">
        <w:r w:rsidR="0073612D" w:rsidRPr="009C00EF">
          <w:rPr>
            <w:rStyle w:val="Lienhypertexte"/>
            <w:rFonts w:cstheme="minorHAnsi"/>
            <w:noProof/>
          </w:rPr>
          <w:t>8.1.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Contenu des prestations forfaitaires</w:t>
        </w:r>
        <w:r w:rsidR="0073612D">
          <w:rPr>
            <w:noProof/>
            <w:webHidden/>
          </w:rPr>
          <w:tab/>
        </w:r>
        <w:r w:rsidR="0073612D">
          <w:rPr>
            <w:noProof/>
            <w:webHidden/>
          </w:rPr>
          <w:fldChar w:fldCharType="begin"/>
        </w:r>
        <w:r w:rsidR="0073612D">
          <w:rPr>
            <w:noProof/>
            <w:webHidden/>
          </w:rPr>
          <w:instrText xml:space="preserve"> PAGEREF _Toc227318658 \h </w:instrText>
        </w:r>
        <w:r w:rsidR="0073612D">
          <w:rPr>
            <w:noProof/>
            <w:webHidden/>
          </w:rPr>
        </w:r>
        <w:r w:rsidR="0073612D">
          <w:rPr>
            <w:noProof/>
            <w:webHidden/>
          </w:rPr>
          <w:fldChar w:fldCharType="separate"/>
        </w:r>
        <w:r w:rsidR="0073612D">
          <w:rPr>
            <w:noProof/>
            <w:webHidden/>
          </w:rPr>
          <w:t>10</w:t>
        </w:r>
        <w:r w:rsidR="0073612D">
          <w:rPr>
            <w:noProof/>
            <w:webHidden/>
          </w:rPr>
          <w:fldChar w:fldCharType="end"/>
        </w:r>
      </w:hyperlink>
    </w:p>
    <w:p w14:paraId="63A86FF4" w14:textId="4C12A6E6"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59" w:history="1">
        <w:r w:rsidR="0073612D" w:rsidRPr="009C00EF">
          <w:rPr>
            <w:rStyle w:val="Lienhypertexte"/>
            <w:rFonts w:cstheme="minorHAnsi"/>
            <w:noProof/>
          </w:rPr>
          <w:t>8.2.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Contenu des prestations unitaires</w:t>
        </w:r>
        <w:r w:rsidR="0073612D">
          <w:rPr>
            <w:noProof/>
            <w:webHidden/>
          </w:rPr>
          <w:tab/>
        </w:r>
        <w:r w:rsidR="0073612D">
          <w:rPr>
            <w:noProof/>
            <w:webHidden/>
          </w:rPr>
          <w:fldChar w:fldCharType="begin"/>
        </w:r>
        <w:r w:rsidR="0073612D">
          <w:rPr>
            <w:noProof/>
            <w:webHidden/>
          </w:rPr>
          <w:instrText xml:space="preserve"> PAGEREF _Toc227318659 \h </w:instrText>
        </w:r>
        <w:r w:rsidR="0073612D">
          <w:rPr>
            <w:noProof/>
            <w:webHidden/>
          </w:rPr>
        </w:r>
        <w:r w:rsidR="0073612D">
          <w:rPr>
            <w:noProof/>
            <w:webHidden/>
          </w:rPr>
          <w:fldChar w:fldCharType="separate"/>
        </w:r>
        <w:r w:rsidR="0073612D">
          <w:rPr>
            <w:noProof/>
            <w:webHidden/>
          </w:rPr>
          <w:t>10</w:t>
        </w:r>
        <w:r w:rsidR="0073612D">
          <w:rPr>
            <w:noProof/>
            <w:webHidden/>
          </w:rPr>
          <w:fldChar w:fldCharType="end"/>
        </w:r>
      </w:hyperlink>
    </w:p>
    <w:p w14:paraId="4FDBCBB7" w14:textId="2CAD7C0D"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60" w:history="1">
        <w:r w:rsidR="0073612D" w:rsidRPr="009C00EF">
          <w:rPr>
            <w:rStyle w:val="Lienhypertexte"/>
            <w:rFonts w:cstheme="minorHAnsi"/>
            <w14:scene3d>
              <w14:camera w14:prst="orthographicFront"/>
              <w14:lightRig w14:rig="threePt" w14:dir="t">
                <w14:rot w14:lat="0" w14:lon="0" w14:rev="0"/>
              </w14:lightRig>
            </w14:scene3d>
          </w:rPr>
          <w:t>Article 9.</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Montant du marché – rémunération des prestations</w:t>
        </w:r>
        <w:r w:rsidR="0073612D">
          <w:rPr>
            <w:webHidden/>
          </w:rPr>
          <w:tab/>
        </w:r>
        <w:r w:rsidR="0073612D">
          <w:rPr>
            <w:webHidden/>
          </w:rPr>
          <w:fldChar w:fldCharType="begin"/>
        </w:r>
        <w:r w:rsidR="0073612D">
          <w:rPr>
            <w:webHidden/>
          </w:rPr>
          <w:instrText xml:space="preserve"> PAGEREF _Toc227318660 \h </w:instrText>
        </w:r>
        <w:r w:rsidR="0073612D">
          <w:rPr>
            <w:webHidden/>
          </w:rPr>
        </w:r>
        <w:r w:rsidR="0073612D">
          <w:rPr>
            <w:webHidden/>
          </w:rPr>
          <w:fldChar w:fldCharType="separate"/>
        </w:r>
        <w:r w:rsidR="0073612D">
          <w:rPr>
            <w:webHidden/>
          </w:rPr>
          <w:t>10</w:t>
        </w:r>
        <w:r w:rsidR="0073612D">
          <w:rPr>
            <w:webHidden/>
          </w:rPr>
          <w:fldChar w:fldCharType="end"/>
        </w:r>
      </w:hyperlink>
    </w:p>
    <w:p w14:paraId="3E2310C9" w14:textId="73F6DCAD"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1" w:history="1">
        <w:r w:rsidR="0073612D" w:rsidRPr="009C00EF">
          <w:rPr>
            <w:rStyle w:val="Lienhypertexte"/>
            <w:rFonts w:cstheme="minorHAnsi"/>
            <w:noProof/>
          </w:rPr>
          <w:t>9.1.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Contenu des prix</w:t>
        </w:r>
        <w:r w:rsidR="0073612D">
          <w:rPr>
            <w:noProof/>
            <w:webHidden/>
          </w:rPr>
          <w:tab/>
        </w:r>
        <w:r w:rsidR="0073612D">
          <w:rPr>
            <w:noProof/>
            <w:webHidden/>
          </w:rPr>
          <w:fldChar w:fldCharType="begin"/>
        </w:r>
        <w:r w:rsidR="0073612D">
          <w:rPr>
            <w:noProof/>
            <w:webHidden/>
          </w:rPr>
          <w:instrText xml:space="preserve"> PAGEREF _Toc227318661 \h </w:instrText>
        </w:r>
        <w:r w:rsidR="0073612D">
          <w:rPr>
            <w:noProof/>
            <w:webHidden/>
          </w:rPr>
        </w:r>
        <w:r w:rsidR="0073612D">
          <w:rPr>
            <w:noProof/>
            <w:webHidden/>
          </w:rPr>
          <w:fldChar w:fldCharType="separate"/>
        </w:r>
        <w:r w:rsidR="0073612D">
          <w:rPr>
            <w:noProof/>
            <w:webHidden/>
          </w:rPr>
          <w:t>10</w:t>
        </w:r>
        <w:r w:rsidR="0073612D">
          <w:rPr>
            <w:noProof/>
            <w:webHidden/>
          </w:rPr>
          <w:fldChar w:fldCharType="end"/>
        </w:r>
      </w:hyperlink>
    </w:p>
    <w:p w14:paraId="6247B8AC" w14:textId="4CC3D5C7"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2" w:history="1">
        <w:r w:rsidR="0073612D" w:rsidRPr="009C00EF">
          <w:rPr>
            <w:rStyle w:val="Lienhypertexte"/>
            <w:rFonts w:cstheme="minorHAnsi"/>
            <w:noProof/>
          </w:rPr>
          <w:t>9.2.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Montant annuel des prestations</w:t>
        </w:r>
        <w:r w:rsidR="0073612D">
          <w:rPr>
            <w:noProof/>
            <w:webHidden/>
          </w:rPr>
          <w:tab/>
        </w:r>
        <w:r w:rsidR="0073612D">
          <w:rPr>
            <w:noProof/>
            <w:webHidden/>
          </w:rPr>
          <w:fldChar w:fldCharType="begin"/>
        </w:r>
        <w:r w:rsidR="0073612D">
          <w:rPr>
            <w:noProof/>
            <w:webHidden/>
          </w:rPr>
          <w:instrText xml:space="preserve"> PAGEREF _Toc227318662 \h </w:instrText>
        </w:r>
        <w:r w:rsidR="0073612D">
          <w:rPr>
            <w:noProof/>
            <w:webHidden/>
          </w:rPr>
        </w:r>
        <w:r w:rsidR="0073612D">
          <w:rPr>
            <w:noProof/>
            <w:webHidden/>
          </w:rPr>
          <w:fldChar w:fldCharType="separate"/>
        </w:r>
        <w:r w:rsidR="0073612D">
          <w:rPr>
            <w:noProof/>
            <w:webHidden/>
          </w:rPr>
          <w:t>11</w:t>
        </w:r>
        <w:r w:rsidR="0073612D">
          <w:rPr>
            <w:noProof/>
            <w:webHidden/>
          </w:rPr>
          <w:fldChar w:fldCharType="end"/>
        </w:r>
      </w:hyperlink>
    </w:p>
    <w:p w14:paraId="74848D86" w14:textId="57DDC10A"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3" w:history="1">
        <w:r w:rsidR="0073612D" w:rsidRPr="009C00EF">
          <w:rPr>
            <w:rStyle w:val="Lienhypertexte"/>
            <w:rFonts w:cstheme="minorHAnsi"/>
            <w:noProof/>
          </w:rPr>
          <w:t>9.3.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Clause de prix promotionnels</w:t>
        </w:r>
        <w:r w:rsidR="0073612D">
          <w:rPr>
            <w:noProof/>
            <w:webHidden/>
          </w:rPr>
          <w:tab/>
        </w:r>
        <w:r w:rsidR="0073612D">
          <w:rPr>
            <w:noProof/>
            <w:webHidden/>
          </w:rPr>
          <w:fldChar w:fldCharType="begin"/>
        </w:r>
        <w:r w:rsidR="0073612D">
          <w:rPr>
            <w:noProof/>
            <w:webHidden/>
          </w:rPr>
          <w:instrText xml:space="preserve"> PAGEREF _Toc227318663 \h </w:instrText>
        </w:r>
        <w:r w:rsidR="0073612D">
          <w:rPr>
            <w:noProof/>
            <w:webHidden/>
          </w:rPr>
        </w:r>
        <w:r w:rsidR="0073612D">
          <w:rPr>
            <w:noProof/>
            <w:webHidden/>
          </w:rPr>
          <w:fldChar w:fldCharType="separate"/>
        </w:r>
        <w:r w:rsidR="0073612D">
          <w:rPr>
            <w:noProof/>
            <w:webHidden/>
          </w:rPr>
          <w:t>11</w:t>
        </w:r>
        <w:r w:rsidR="0073612D">
          <w:rPr>
            <w:noProof/>
            <w:webHidden/>
          </w:rPr>
          <w:fldChar w:fldCharType="end"/>
        </w:r>
      </w:hyperlink>
    </w:p>
    <w:p w14:paraId="1C36553A" w14:textId="3629BE3F"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4" w:history="1">
        <w:r w:rsidR="0073612D" w:rsidRPr="009C00EF">
          <w:rPr>
            <w:rStyle w:val="Lienhypertexte"/>
            <w:rFonts w:cstheme="minorHAnsi"/>
            <w:noProof/>
          </w:rPr>
          <w:t>9.4.</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Clause butoir, de sauvegarde et de réexamen</w:t>
        </w:r>
        <w:r w:rsidR="0073612D">
          <w:rPr>
            <w:noProof/>
            <w:webHidden/>
          </w:rPr>
          <w:tab/>
        </w:r>
        <w:r w:rsidR="0073612D">
          <w:rPr>
            <w:noProof/>
            <w:webHidden/>
          </w:rPr>
          <w:fldChar w:fldCharType="begin"/>
        </w:r>
        <w:r w:rsidR="0073612D">
          <w:rPr>
            <w:noProof/>
            <w:webHidden/>
          </w:rPr>
          <w:instrText xml:space="preserve"> PAGEREF _Toc227318664 \h </w:instrText>
        </w:r>
        <w:r w:rsidR="0073612D">
          <w:rPr>
            <w:noProof/>
            <w:webHidden/>
          </w:rPr>
        </w:r>
        <w:r w:rsidR="0073612D">
          <w:rPr>
            <w:noProof/>
            <w:webHidden/>
          </w:rPr>
          <w:fldChar w:fldCharType="separate"/>
        </w:r>
        <w:r w:rsidR="0073612D">
          <w:rPr>
            <w:noProof/>
            <w:webHidden/>
          </w:rPr>
          <w:t>12</w:t>
        </w:r>
        <w:r w:rsidR="0073612D">
          <w:rPr>
            <w:noProof/>
            <w:webHidden/>
          </w:rPr>
          <w:fldChar w:fldCharType="end"/>
        </w:r>
      </w:hyperlink>
    </w:p>
    <w:p w14:paraId="6B705C2C" w14:textId="7C679840"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65" w:history="1">
        <w:r w:rsidR="0073612D" w:rsidRPr="009C00EF">
          <w:rPr>
            <w:rStyle w:val="Lienhypertexte"/>
            <w:rFonts w:cstheme="minorHAnsi"/>
            <w14:scene3d>
              <w14:camera w14:prst="orthographicFront"/>
              <w14:lightRig w14:rig="threePt" w14:dir="t">
                <w14:rot w14:lat="0" w14:lon="0" w14:rev="0"/>
              </w14:lightRig>
            </w14:scene3d>
          </w:rPr>
          <w:t>Article 10.</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Sous-traitance</w:t>
        </w:r>
        <w:r w:rsidR="0073612D">
          <w:rPr>
            <w:webHidden/>
          </w:rPr>
          <w:tab/>
        </w:r>
        <w:r w:rsidR="0073612D">
          <w:rPr>
            <w:webHidden/>
          </w:rPr>
          <w:fldChar w:fldCharType="begin"/>
        </w:r>
        <w:r w:rsidR="0073612D">
          <w:rPr>
            <w:webHidden/>
          </w:rPr>
          <w:instrText xml:space="preserve"> PAGEREF _Toc227318665 \h </w:instrText>
        </w:r>
        <w:r w:rsidR="0073612D">
          <w:rPr>
            <w:webHidden/>
          </w:rPr>
        </w:r>
        <w:r w:rsidR="0073612D">
          <w:rPr>
            <w:webHidden/>
          </w:rPr>
          <w:fldChar w:fldCharType="separate"/>
        </w:r>
        <w:r w:rsidR="0073612D">
          <w:rPr>
            <w:webHidden/>
          </w:rPr>
          <w:t>13</w:t>
        </w:r>
        <w:r w:rsidR="0073612D">
          <w:rPr>
            <w:webHidden/>
          </w:rPr>
          <w:fldChar w:fldCharType="end"/>
        </w:r>
      </w:hyperlink>
    </w:p>
    <w:p w14:paraId="508CF679" w14:textId="540DE1CE"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66" w:history="1">
        <w:r w:rsidR="0073612D" w:rsidRPr="009C00EF">
          <w:rPr>
            <w:rStyle w:val="Lienhypertexte"/>
            <w:rFonts w:cstheme="minorHAnsi"/>
            <w14:scene3d>
              <w14:camera w14:prst="orthographicFront"/>
              <w14:lightRig w14:rig="threePt" w14:dir="t">
                <w14:rot w14:lat="0" w14:lon="0" w14:rev="0"/>
              </w14:lightRig>
            </w14:scene3d>
          </w:rPr>
          <w:t>Article 11.</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Conditions de paiement</w:t>
        </w:r>
        <w:r w:rsidR="0073612D">
          <w:rPr>
            <w:webHidden/>
          </w:rPr>
          <w:tab/>
        </w:r>
        <w:r w:rsidR="0073612D">
          <w:rPr>
            <w:webHidden/>
          </w:rPr>
          <w:fldChar w:fldCharType="begin"/>
        </w:r>
        <w:r w:rsidR="0073612D">
          <w:rPr>
            <w:webHidden/>
          </w:rPr>
          <w:instrText xml:space="preserve"> PAGEREF _Toc227318666 \h </w:instrText>
        </w:r>
        <w:r w:rsidR="0073612D">
          <w:rPr>
            <w:webHidden/>
          </w:rPr>
        </w:r>
        <w:r w:rsidR="0073612D">
          <w:rPr>
            <w:webHidden/>
          </w:rPr>
          <w:fldChar w:fldCharType="separate"/>
        </w:r>
        <w:r w:rsidR="0073612D">
          <w:rPr>
            <w:webHidden/>
          </w:rPr>
          <w:t>13</w:t>
        </w:r>
        <w:r w:rsidR="0073612D">
          <w:rPr>
            <w:webHidden/>
          </w:rPr>
          <w:fldChar w:fldCharType="end"/>
        </w:r>
      </w:hyperlink>
    </w:p>
    <w:p w14:paraId="4AD86EC7" w14:textId="1561593E"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7" w:history="1">
        <w:r w:rsidR="0073612D" w:rsidRPr="009C00EF">
          <w:rPr>
            <w:rStyle w:val="Lienhypertexte"/>
            <w:rFonts w:cstheme="minorHAnsi"/>
            <w:noProof/>
          </w:rPr>
          <w:t>11.1.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Avance</w:t>
        </w:r>
        <w:r w:rsidR="0073612D">
          <w:rPr>
            <w:noProof/>
            <w:webHidden/>
          </w:rPr>
          <w:tab/>
        </w:r>
        <w:r w:rsidR="0073612D">
          <w:rPr>
            <w:noProof/>
            <w:webHidden/>
          </w:rPr>
          <w:fldChar w:fldCharType="begin"/>
        </w:r>
        <w:r w:rsidR="0073612D">
          <w:rPr>
            <w:noProof/>
            <w:webHidden/>
          </w:rPr>
          <w:instrText xml:space="preserve"> PAGEREF _Toc227318667 \h </w:instrText>
        </w:r>
        <w:r w:rsidR="0073612D">
          <w:rPr>
            <w:noProof/>
            <w:webHidden/>
          </w:rPr>
        </w:r>
        <w:r w:rsidR="0073612D">
          <w:rPr>
            <w:noProof/>
            <w:webHidden/>
          </w:rPr>
          <w:fldChar w:fldCharType="separate"/>
        </w:r>
        <w:r w:rsidR="0073612D">
          <w:rPr>
            <w:noProof/>
            <w:webHidden/>
          </w:rPr>
          <w:t>13</w:t>
        </w:r>
        <w:r w:rsidR="0073612D">
          <w:rPr>
            <w:noProof/>
            <w:webHidden/>
          </w:rPr>
          <w:fldChar w:fldCharType="end"/>
        </w:r>
      </w:hyperlink>
    </w:p>
    <w:p w14:paraId="6C1E9491" w14:textId="182F037D"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8" w:history="1">
        <w:r w:rsidR="0073612D" w:rsidRPr="009C00EF">
          <w:rPr>
            <w:rStyle w:val="Lienhypertexte"/>
            <w:rFonts w:ascii="Calibri" w:hAnsi="Calibri" w:cs="Calibri"/>
            <w:noProof/>
          </w:rPr>
          <w:t>11.2.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ascii="Calibri" w:hAnsi="Calibri" w:cs="Calibri"/>
            <w:noProof/>
          </w:rPr>
          <w:t>Dématérialisation des factures</w:t>
        </w:r>
        <w:r w:rsidR="0073612D">
          <w:rPr>
            <w:noProof/>
            <w:webHidden/>
          </w:rPr>
          <w:tab/>
        </w:r>
        <w:r w:rsidR="0073612D">
          <w:rPr>
            <w:noProof/>
            <w:webHidden/>
          </w:rPr>
          <w:fldChar w:fldCharType="begin"/>
        </w:r>
        <w:r w:rsidR="0073612D">
          <w:rPr>
            <w:noProof/>
            <w:webHidden/>
          </w:rPr>
          <w:instrText xml:space="preserve"> PAGEREF _Toc227318668 \h </w:instrText>
        </w:r>
        <w:r w:rsidR="0073612D">
          <w:rPr>
            <w:noProof/>
            <w:webHidden/>
          </w:rPr>
        </w:r>
        <w:r w:rsidR="0073612D">
          <w:rPr>
            <w:noProof/>
            <w:webHidden/>
          </w:rPr>
          <w:fldChar w:fldCharType="separate"/>
        </w:r>
        <w:r w:rsidR="0073612D">
          <w:rPr>
            <w:noProof/>
            <w:webHidden/>
          </w:rPr>
          <w:t>14</w:t>
        </w:r>
        <w:r w:rsidR="0073612D">
          <w:rPr>
            <w:noProof/>
            <w:webHidden/>
          </w:rPr>
          <w:fldChar w:fldCharType="end"/>
        </w:r>
      </w:hyperlink>
    </w:p>
    <w:p w14:paraId="6C367B6E" w14:textId="0504A01F"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69" w:history="1">
        <w:r w:rsidR="0073612D" w:rsidRPr="009C00EF">
          <w:rPr>
            <w:rStyle w:val="Lienhypertexte"/>
            <w:rFonts w:cstheme="minorHAnsi"/>
            <w:noProof/>
          </w:rPr>
          <w:t>11.3.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Délai et conditions de paiements</w:t>
        </w:r>
        <w:r w:rsidR="0073612D">
          <w:rPr>
            <w:noProof/>
            <w:webHidden/>
          </w:rPr>
          <w:tab/>
        </w:r>
        <w:r w:rsidR="0073612D">
          <w:rPr>
            <w:noProof/>
            <w:webHidden/>
          </w:rPr>
          <w:fldChar w:fldCharType="begin"/>
        </w:r>
        <w:r w:rsidR="0073612D">
          <w:rPr>
            <w:noProof/>
            <w:webHidden/>
          </w:rPr>
          <w:instrText xml:space="preserve"> PAGEREF _Toc227318669 \h </w:instrText>
        </w:r>
        <w:r w:rsidR="0073612D">
          <w:rPr>
            <w:noProof/>
            <w:webHidden/>
          </w:rPr>
        </w:r>
        <w:r w:rsidR="0073612D">
          <w:rPr>
            <w:noProof/>
            <w:webHidden/>
          </w:rPr>
          <w:fldChar w:fldCharType="separate"/>
        </w:r>
        <w:r w:rsidR="0073612D">
          <w:rPr>
            <w:noProof/>
            <w:webHidden/>
          </w:rPr>
          <w:t>14</w:t>
        </w:r>
        <w:r w:rsidR="0073612D">
          <w:rPr>
            <w:noProof/>
            <w:webHidden/>
          </w:rPr>
          <w:fldChar w:fldCharType="end"/>
        </w:r>
      </w:hyperlink>
    </w:p>
    <w:p w14:paraId="012A1570" w14:textId="2E093E38"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0" w:history="1">
        <w:r w:rsidR="0073612D" w:rsidRPr="009C00EF">
          <w:rPr>
            <w:rStyle w:val="Lienhypertexte"/>
            <w:rFonts w:ascii="Calibri" w:hAnsi="Calibri" w:cs="Calibri"/>
            <w:noProof/>
          </w:rPr>
          <w:t>11.4.</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ascii="Calibri" w:hAnsi="Calibri" w:cs="Calibri"/>
            <w:noProof/>
          </w:rPr>
          <w:t>Modalités de règlement</w:t>
        </w:r>
        <w:r w:rsidR="0073612D">
          <w:rPr>
            <w:noProof/>
            <w:webHidden/>
          </w:rPr>
          <w:tab/>
        </w:r>
        <w:r w:rsidR="0073612D">
          <w:rPr>
            <w:noProof/>
            <w:webHidden/>
          </w:rPr>
          <w:fldChar w:fldCharType="begin"/>
        </w:r>
        <w:r w:rsidR="0073612D">
          <w:rPr>
            <w:noProof/>
            <w:webHidden/>
          </w:rPr>
          <w:instrText xml:space="preserve"> PAGEREF _Toc227318670 \h </w:instrText>
        </w:r>
        <w:r w:rsidR="0073612D">
          <w:rPr>
            <w:noProof/>
            <w:webHidden/>
          </w:rPr>
        </w:r>
        <w:r w:rsidR="0073612D">
          <w:rPr>
            <w:noProof/>
            <w:webHidden/>
          </w:rPr>
          <w:fldChar w:fldCharType="separate"/>
        </w:r>
        <w:r w:rsidR="0073612D">
          <w:rPr>
            <w:noProof/>
            <w:webHidden/>
          </w:rPr>
          <w:t>15</w:t>
        </w:r>
        <w:r w:rsidR="0073612D">
          <w:rPr>
            <w:noProof/>
            <w:webHidden/>
          </w:rPr>
          <w:fldChar w:fldCharType="end"/>
        </w:r>
      </w:hyperlink>
    </w:p>
    <w:p w14:paraId="46852182" w14:textId="1A25BF7E"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1" w:history="1">
        <w:r w:rsidR="0073612D" w:rsidRPr="009C00EF">
          <w:rPr>
            <w:rStyle w:val="Lienhypertexte"/>
            <w:rFonts w:cstheme="minorHAnsi"/>
            <w:noProof/>
          </w:rPr>
          <w:t>11.5.</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Paiements</w:t>
        </w:r>
        <w:r w:rsidR="0073612D">
          <w:rPr>
            <w:noProof/>
            <w:webHidden/>
          </w:rPr>
          <w:tab/>
        </w:r>
        <w:r w:rsidR="0073612D">
          <w:rPr>
            <w:noProof/>
            <w:webHidden/>
          </w:rPr>
          <w:fldChar w:fldCharType="begin"/>
        </w:r>
        <w:r w:rsidR="0073612D">
          <w:rPr>
            <w:noProof/>
            <w:webHidden/>
          </w:rPr>
          <w:instrText xml:space="preserve"> PAGEREF _Toc227318671 \h </w:instrText>
        </w:r>
        <w:r w:rsidR="0073612D">
          <w:rPr>
            <w:noProof/>
            <w:webHidden/>
          </w:rPr>
        </w:r>
        <w:r w:rsidR="0073612D">
          <w:rPr>
            <w:noProof/>
            <w:webHidden/>
          </w:rPr>
          <w:fldChar w:fldCharType="separate"/>
        </w:r>
        <w:r w:rsidR="0073612D">
          <w:rPr>
            <w:noProof/>
            <w:webHidden/>
          </w:rPr>
          <w:t>15</w:t>
        </w:r>
        <w:r w:rsidR="0073612D">
          <w:rPr>
            <w:noProof/>
            <w:webHidden/>
          </w:rPr>
          <w:fldChar w:fldCharType="end"/>
        </w:r>
      </w:hyperlink>
    </w:p>
    <w:p w14:paraId="7C635E6D" w14:textId="3CC47BB0"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2" w:history="1">
        <w:r w:rsidR="0073612D" w:rsidRPr="009C00EF">
          <w:rPr>
            <w:rStyle w:val="Lienhypertexte"/>
            <w:rFonts w:cstheme="minorHAnsi"/>
            <w:noProof/>
          </w:rPr>
          <w:t>11.6.</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Intérêts moratoires</w:t>
        </w:r>
        <w:r w:rsidR="0073612D">
          <w:rPr>
            <w:noProof/>
            <w:webHidden/>
          </w:rPr>
          <w:tab/>
        </w:r>
        <w:r w:rsidR="0073612D">
          <w:rPr>
            <w:noProof/>
            <w:webHidden/>
          </w:rPr>
          <w:fldChar w:fldCharType="begin"/>
        </w:r>
        <w:r w:rsidR="0073612D">
          <w:rPr>
            <w:noProof/>
            <w:webHidden/>
          </w:rPr>
          <w:instrText xml:space="preserve"> PAGEREF _Toc227318672 \h </w:instrText>
        </w:r>
        <w:r w:rsidR="0073612D">
          <w:rPr>
            <w:noProof/>
            <w:webHidden/>
          </w:rPr>
        </w:r>
        <w:r w:rsidR="0073612D">
          <w:rPr>
            <w:noProof/>
            <w:webHidden/>
          </w:rPr>
          <w:fldChar w:fldCharType="separate"/>
        </w:r>
        <w:r w:rsidR="0073612D">
          <w:rPr>
            <w:noProof/>
            <w:webHidden/>
          </w:rPr>
          <w:t>16</w:t>
        </w:r>
        <w:r w:rsidR="0073612D">
          <w:rPr>
            <w:noProof/>
            <w:webHidden/>
          </w:rPr>
          <w:fldChar w:fldCharType="end"/>
        </w:r>
      </w:hyperlink>
    </w:p>
    <w:p w14:paraId="0B2A7DFA" w14:textId="7FF8D5CB"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73" w:history="1">
        <w:r w:rsidR="0073612D" w:rsidRPr="009C00EF">
          <w:rPr>
            <w:rStyle w:val="Lienhypertexte"/>
            <w:rFonts w:cstheme="minorHAnsi"/>
            <w14:scene3d>
              <w14:camera w14:prst="orthographicFront"/>
              <w14:lightRig w14:rig="threePt" w14:dir="t">
                <w14:rot w14:lat="0" w14:lon="0" w14:rev="0"/>
              </w14:lightRig>
            </w14:scene3d>
          </w:rPr>
          <w:t>Article 12.</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livraison, installation et mise en service</w:t>
        </w:r>
        <w:r w:rsidR="0073612D">
          <w:rPr>
            <w:webHidden/>
          </w:rPr>
          <w:tab/>
        </w:r>
        <w:r w:rsidR="0073612D">
          <w:rPr>
            <w:webHidden/>
          </w:rPr>
          <w:fldChar w:fldCharType="begin"/>
        </w:r>
        <w:r w:rsidR="0073612D">
          <w:rPr>
            <w:webHidden/>
          </w:rPr>
          <w:instrText xml:space="preserve"> PAGEREF _Toc227318673 \h </w:instrText>
        </w:r>
        <w:r w:rsidR="0073612D">
          <w:rPr>
            <w:webHidden/>
          </w:rPr>
        </w:r>
        <w:r w:rsidR="0073612D">
          <w:rPr>
            <w:webHidden/>
          </w:rPr>
          <w:fldChar w:fldCharType="separate"/>
        </w:r>
        <w:r w:rsidR="0073612D">
          <w:rPr>
            <w:webHidden/>
          </w:rPr>
          <w:t>16</w:t>
        </w:r>
        <w:r w:rsidR="0073612D">
          <w:rPr>
            <w:webHidden/>
          </w:rPr>
          <w:fldChar w:fldCharType="end"/>
        </w:r>
      </w:hyperlink>
    </w:p>
    <w:p w14:paraId="782F9564" w14:textId="7A741A0C"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74" w:history="1">
        <w:r w:rsidR="0073612D" w:rsidRPr="009C00EF">
          <w:rPr>
            <w:rStyle w:val="Lienhypertexte"/>
            <w:rFonts w:cstheme="minorHAnsi"/>
            <w14:scene3d>
              <w14:camera w14:prst="orthographicFront"/>
              <w14:lightRig w14:rig="threePt" w14:dir="t">
                <w14:rot w14:lat="0" w14:lon="0" w14:rev="0"/>
              </w14:lightRig>
            </w14:scene3d>
          </w:rPr>
          <w:t>Article 13.</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OBLIGATIONS ET RESPONSABILITES DU TITULAIRE</w:t>
        </w:r>
        <w:r w:rsidR="0073612D">
          <w:rPr>
            <w:webHidden/>
          </w:rPr>
          <w:tab/>
        </w:r>
        <w:r w:rsidR="0073612D">
          <w:rPr>
            <w:webHidden/>
          </w:rPr>
          <w:fldChar w:fldCharType="begin"/>
        </w:r>
        <w:r w:rsidR="0073612D">
          <w:rPr>
            <w:webHidden/>
          </w:rPr>
          <w:instrText xml:space="preserve"> PAGEREF _Toc227318674 \h </w:instrText>
        </w:r>
        <w:r w:rsidR="0073612D">
          <w:rPr>
            <w:webHidden/>
          </w:rPr>
        </w:r>
        <w:r w:rsidR="0073612D">
          <w:rPr>
            <w:webHidden/>
          </w:rPr>
          <w:fldChar w:fldCharType="separate"/>
        </w:r>
        <w:r w:rsidR="0073612D">
          <w:rPr>
            <w:webHidden/>
          </w:rPr>
          <w:t>17</w:t>
        </w:r>
        <w:r w:rsidR="0073612D">
          <w:rPr>
            <w:webHidden/>
          </w:rPr>
          <w:fldChar w:fldCharType="end"/>
        </w:r>
      </w:hyperlink>
    </w:p>
    <w:p w14:paraId="548318A9" w14:textId="57DB77B7"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5" w:history="1">
        <w:r w:rsidR="0073612D" w:rsidRPr="009C00EF">
          <w:rPr>
            <w:rStyle w:val="Lienhypertexte"/>
            <w:rFonts w:cstheme="minorHAnsi"/>
            <w:noProof/>
          </w:rPr>
          <w:t>13.1.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Organisation des prestations</w:t>
        </w:r>
        <w:r w:rsidR="0073612D">
          <w:rPr>
            <w:noProof/>
            <w:webHidden/>
          </w:rPr>
          <w:tab/>
        </w:r>
        <w:r w:rsidR="0073612D">
          <w:rPr>
            <w:noProof/>
            <w:webHidden/>
          </w:rPr>
          <w:fldChar w:fldCharType="begin"/>
        </w:r>
        <w:r w:rsidR="0073612D">
          <w:rPr>
            <w:noProof/>
            <w:webHidden/>
          </w:rPr>
          <w:instrText xml:space="preserve"> PAGEREF _Toc227318675 \h </w:instrText>
        </w:r>
        <w:r w:rsidR="0073612D">
          <w:rPr>
            <w:noProof/>
            <w:webHidden/>
          </w:rPr>
        </w:r>
        <w:r w:rsidR="0073612D">
          <w:rPr>
            <w:noProof/>
            <w:webHidden/>
          </w:rPr>
          <w:fldChar w:fldCharType="separate"/>
        </w:r>
        <w:r w:rsidR="0073612D">
          <w:rPr>
            <w:noProof/>
            <w:webHidden/>
          </w:rPr>
          <w:t>17</w:t>
        </w:r>
        <w:r w:rsidR="0073612D">
          <w:rPr>
            <w:noProof/>
            <w:webHidden/>
          </w:rPr>
          <w:fldChar w:fldCharType="end"/>
        </w:r>
      </w:hyperlink>
    </w:p>
    <w:p w14:paraId="4455E4A2" w14:textId="22CFCEC4"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6" w:history="1">
        <w:r w:rsidR="0073612D" w:rsidRPr="009C00EF">
          <w:rPr>
            <w:rStyle w:val="Lienhypertexte"/>
            <w:rFonts w:cstheme="minorHAnsi"/>
            <w:noProof/>
          </w:rPr>
          <w:t>13.2.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Obligation de réserve</w:t>
        </w:r>
        <w:r w:rsidR="0073612D">
          <w:rPr>
            <w:noProof/>
            <w:webHidden/>
          </w:rPr>
          <w:tab/>
        </w:r>
        <w:r w:rsidR="0073612D">
          <w:rPr>
            <w:noProof/>
            <w:webHidden/>
          </w:rPr>
          <w:fldChar w:fldCharType="begin"/>
        </w:r>
        <w:r w:rsidR="0073612D">
          <w:rPr>
            <w:noProof/>
            <w:webHidden/>
          </w:rPr>
          <w:instrText xml:space="preserve"> PAGEREF _Toc227318676 \h </w:instrText>
        </w:r>
        <w:r w:rsidR="0073612D">
          <w:rPr>
            <w:noProof/>
            <w:webHidden/>
          </w:rPr>
        </w:r>
        <w:r w:rsidR="0073612D">
          <w:rPr>
            <w:noProof/>
            <w:webHidden/>
          </w:rPr>
          <w:fldChar w:fldCharType="separate"/>
        </w:r>
        <w:r w:rsidR="0073612D">
          <w:rPr>
            <w:noProof/>
            <w:webHidden/>
          </w:rPr>
          <w:t>17</w:t>
        </w:r>
        <w:r w:rsidR="0073612D">
          <w:rPr>
            <w:noProof/>
            <w:webHidden/>
          </w:rPr>
          <w:fldChar w:fldCharType="end"/>
        </w:r>
      </w:hyperlink>
    </w:p>
    <w:p w14:paraId="2E310181" w14:textId="2B0DB6F3"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77" w:history="1">
        <w:r w:rsidR="0073612D" w:rsidRPr="009C00EF">
          <w:rPr>
            <w:rStyle w:val="Lienhypertexte"/>
            <w:rFonts w:cstheme="minorHAnsi"/>
            <w:noProof/>
          </w:rPr>
          <w:t>13.3.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Responsabilités du TITULAIRE</w:t>
        </w:r>
        <w:r w:rsidR="0073612D">
          <w:rPr>
            <w:noProof/>
            <w:webHidden/>
          </w:rPr>
          <w:tab/>
        </w:r>
        <w:r w:rsidR="0073612D">
          <w:rPr>
            <w:noProof/>
            <w:webHidden/>
          </w:rPr>
          <w:fldChar w:fldCharType="begin"/>
        </w:r>
        <w:r w:rsidR="0073612D">
          <w:rPr>
            <w:noProof/>
            <w:webHidden/>
          </w:rPr>
          <w:instrText xml:space="preserve"> PAGEREF _Toc227318677 \h </w:instrText>
        </w:r>
        <w:r w:rsidR="0073612D">
          <w:rPr>
            <w:noProof/>
            <w:webHidden/>
          </w:rPr>
        </w:r>
        <w:r w:rsidR="0073612D">
          <w:rPr>
            <w:noProof/>
            <w:webHidden/>
          </w:rPr>
          <w:fldChar w:fldCharType="separate"/>
        </w:r>
        <w:r w:rsidR="0073612D">
          <w:rPr>
            <w:noProof/>
            <w:webHidden/>
          </w:rPr>
          <w:t>17</w:t>
        </w:r>
        <w:r w:rsidR="0073612D">
          <w:rPr>
            <w:noProof/>
            <w:webHidden/>
          </w:rPr>
          <w:fldChar w:fldCharType="end"/>
        </w:r>
      </w:hyperlink>
    </w:p>
    <w:p w14:paraId="291385DC" w14:textId="2A16E8A6"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78" w:history="1">
        <w:r w:rsidR="0073612D" w:rsidRPr="009C00EF">
          <w:rPr>
            <w:rStyle w:val="Lienhypertexte"/>
            <w:rFonts w:cstheme="minorHAnsi"/>
            <w14:scene3d>
              <w14:camera w14:prst="orthographicFront"/>
              <w14:lightRig w14:rig="threePt" w14:dir="t">
                <w14:rot w14:lat="0" w14:lon="0" w14:rev="0"/>
              </w14:lightRig>
            </w14:scene3d>
          </w:rPr>
          <w:t>Article 14.</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propriété intellectuelle</w:t>
        </w:r>
        <w:r w:rsidR="0073612D">
          <w:rPr>
            <w:webHidden/>
          </w:rPr>
          <w:tab/>
        </w:r>
        <w:r w:rsidR="0073612D">
          <w:rPr>
            <w:webHidden/>
          </w:rPr>
          <w:fldChar w:fldCharType="begin"/>
        </w:r>
        <w:r w:rsidR="0073612D">
          <w:rPr>
            <w:webHidden/>
          </w:rPr>
          <w:instrText xml:space="preserve"> PAGEREF _Toc227318678 \h </w:instrText>
        </w:r>
        <w:r w:rsidR="0073612D">
          <w:rPr>
            <w:webHidden/>
          </w:rPr>
        </w:r>
        <w:r w:rsidR="0073612D">
          <w:rPr>
            <w:webHidden/>
          </w:rPr>
          <w:fldChar w:fldCharType="separate"/>
        </w:r>
        <w:r w:rsidR="0073612D">
          <w:rPr>
            <w:webHidden/>
          </w:rPr>
          <w:t>18</w:t>
        </w:r>
        <w:r w:rsidR="0073612D">
          <w:rPr>
            <w:webHidden/>
          </w:rPr>
          <w:fldChar w:fldCharType="end"/>
        </w:r>
      </w:hyperlink>
    </w:p>
    <w:p w14:paraId="6D031426" w14:textId="7B3EC542"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79" w:history="1">
        <w:r w:rsidR="0073612D" w:rsidRPr="009C00EF">
          <w:rPr>
            <w:rStyle w:val="Lienhypertexte"/>
            <w:rFonts w:cstheme="minorHAnsi"/>
            <w14:scene3d>
              <w14:camera w14:prst="orthographicFront"/>
              <w14:lightRig w14:rig="threePt" w14:dir="t">
                <w14:rot w14:lat="0" w14:lon="0" w14:rev="0"/>
              </w14:lightRig>
            </w14:scene3d>
          </w:rPr>
          <w:t>Article 15.</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Pénalités</w:t>
        </w:r>
        <w:r w:rsidR="0073612D">
          <w:rPr>
            <w:webHidden/>
          </w:rPr>
          <w:tab/>
        </w:r>
        <w:r w:rsidR="0073612D">
          <w:rPr>
            <w:webHidden/>
          </w:rPr>
          <w:fldChar w:fldCharType="begin"/>
        </w:r>
        <w:r w:rsidR="0073612D">
          <w:rPr>
            <w:webHidden/>
          </w:rPr>
          <w:instrText xml:space="preserve"> PAGEREF _Toc227318679 \h </w:instrText>
        </w:r>
        <w:r w:rsidR="0073612D">
          <w:rPr>
            <w:webHidden/>
          </w:rPr>
        </w:r>
        <w:r w:rsidR="0073612D">
          <w:rPr>
            <w:webHidden/>
          </w:rPr>
          <w:fldChar w:fldCharType="separate"/>
        </w:r>
        <w:r w:rsidR="0073612D">
          <w:rPr>
            <w:webHidden/>
          </w:rPr>
          <w:t>18</w:t>
        </w:r>
        <w:r w:rsidR="0073612D">
          <w:rPr>
            <w:webHidden/>
          </w:rPr>
          <w:fldChar w:fldCharType="end"/>
        </w:r>
      </w:hyperlink>
    </w:p>
    <w:p w14:paraId="2A28DDBB" w14:textId="27DE03B8"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0" w:history="1">
        <w:r w:rsidR="0073612D" w:rsidRPr="009C00EF">
          <w:rPr>
            <w:rStyle w:val="Lienhypertexte"/>
            <w:rFonts w:cstheme="minorHAnsi"/>
            <w14:scene3d>
              <w14:camera w14:prst="orthographicFront"/>
              <w14:lightRig w14:rig="threePt" w14:dir="t">
                <w14:rot w14:lat="0" w14:lon="0" w14:rev="0"/>
              </w14:lightRig>
            </w14:scene3d>
          </w:rPr>
          <w:t>Article 16.</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Réfaction</w:t>
        </w:r>
        <w:r w:rsidR="0073612D">
          <w:rPr>
            <w:webHidden/>
          </w:rPr>
          <w:tab/>
        </w:r>
        <w:r w:rsidR="0073612D">
          <w:rPr>
            <w:webHidden/>
          </w:rPr>
          <w:fldChar w:fldCharType="begin"/>
        </w:r>
        <w:r w:rsidR="0073612D">
          <w:rPr>
            <w:webHidden/>
          </w:rPr>
          <w:instrText xml:space="preserve"> PAGEREF _Toc227318680 \h </w:instrText>
        </w:r>
        <w:r w:rsidR="0073612D">
          <w:rPr>
            <w:webHidden/>
          </w:rPr>
        </w:r>
        <w:r w:rsidR="0073612D">
          <w:rPr>
            <w:webHidden/>
          </w:rPr>
          <w:fldChar w:fldCharType="separate"/>
        </w:r>
        <w:r w:rsidR="0073612D">
          <w:rPr>
            <w:webHidden/>
          </w:rPr>
          <w:t>19</w:t>
        </w:r>
        <w:r w:rsidR="0073612D">
          <w:rPr>
            <w:webHidden/>
          </w:rPr>
          <w:fldChar w:fldCharType="end"/>
        </w:r>
      </w:hyperlink>
    </w:p>
    <w:p w14:paraId="7CCF265F" w14:textId="605B1AF6"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1" w:history="1">
        <w:r w:rsidR="0073612D" w:rsidRPr="009C00EF">
          <w:rPr>
            <w:rStyle w:val="Lienhypertexte"/>
            <w:rFonts w:cstheme="minorHAnsi"/>
            <w14:scene3d>
              <w14:camera w14:prst="orthographicFront"/>
              <w14:lightRig w14:rig="threePt" w14:dir="t">
                <w14:rot w14:lat="0" w14:lon="0" w14:rev="0"/>
              </w14:lightRig>
            </w14:scene3d>
          </w:rPr>
          <w:t>Article 17.</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Dispositions relatives au personnel du titulaire</w:t>
        </w:r>
        <w:r w:rsidR="0073612D">
          <w:rPr>
            <w:webHidden/>
          </w:rPr>
          <w:tab/>
        </w:r>
        <w:r w:rsidR="0073612D">
          <w:rPr>
            <w:webHidden/>
          </w:rPr>
          <w:fldChar w:fldCharType="begin"/>
        </w:r>
        <w:r w:rsidR="0073612D">
          <w:rPr>
            <w:webHidden/>
          </w:rPr>
          <w:instrText xml:space="preserve"> PAGEREF _Toc227318681 \h </w:instrText>
        </w:r>
        <w:r w:rsidR="0073612D">
          <w:rPr>
            <w:webHidden/>
          </w:rPr>
        </w:r>
        <w:r w:rsidR="0073612D">
          <w:rPr>
            <w:webHidden/>
          </w:rPr>
          <w:fldChar w:fldCharType="separate"/>
        </w:r>
        <w:r w:rsidR="0073612D">
          <w:rPr>
            <w:webHidden/>
          </w:rPr>
          <w:t>19</w:t>
        </w:r>
        <w:r w:rsidR="0073612D">
          <w:rPr>
            <w:webHidden/>
          </w:rPr>
          <w:fldChar w:fldCharType="end"/>
        </w:r>
      </w:hyperlink>
    </w:p>
    <w:p w14:paraId="320009BE" w14:textId="28BAEEC9"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82" w:history="1">
        <w:r w:rsidR="0073612D" w:rsidRPr="009C00EF">
          <w:rPr>
            <w:rStyle w:val="Lienhypertexte"/>
            <w:rFonts w:cstheme="minorHAnsi"/>
            <w:noProof/>
          </w:rPr>
          <w:t>17.1.</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Le responsable du marché</w:t>
        </w:r>
        <w:r w:rsidR="0073612D">
          <w:rPr>
            <w:noProof/>
            <w:webHidden/>
          </w:rPr>
          <w:tab/>
        </w:r>
        <w:r w:rsidR="0073612D">
          <w:rPr>
            <w:noProof/>
            <w:webHidden/>
          </w:rPr>
          <w:fldChar w:fldCharType="begin"/>
        </w:r>
        <w:r w:rsidR="0073612D">
          <w:rPr>
            <w:noProof/>
            <w:webHidden/>
          </w:rPr>
          <w:instrText xml:space="preserve"> PAGEREF _Toc227318682 \h </w:instrText>
        </w:r>
        <w:r w:rsidR="0073612D">
          <w:rPr>
            <w:noProof/>
            <w:webHidden/>
          </w:rPr>
        </w:r>
        <w:r w:rsidR="0073612D">
          <w:rPr>
            <w:noProof/>
            <w:webHidden/>
          </w:rPr>
          <w:fldChar w:fldCharType="separate"/>
        </w:r>
        <w:r w:rsidR="0073612D">
          <w:rPr>
            <w:noProof/>
            <w:webHidden/>
          </w:rPr>
          <w:t>19</w:t>
        </w:r>
        <w:r w:rsidR="0073612D">
          <w:rPr>
            <w:noProof/>
            <w:webHidden/>
          </w:rPr>
          <w:fldChar w:fldCharType="end"/>
        </w:r>
      </w:hyperlink>
    </w:p>
    <w:p w14:paraId="468281FC" w14:textId="2EF245F7"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83" w:history="1">
        <w:r w:rsidR="0073612D" w:rsidRPr="009C00EF">
          <w:rPr>
            <w:rStyle w:val="Lienhypertexte"/>
            <w:rFonts w:cstheme="minorHAnsi"/>
            <w:noProof/>
          </w:rPr>
          <w:t>17.2.</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Personnel d’intervention</w:t>
        </w:r>
        <w:r w:rsidR="0073612D">
          <w:rPr>
            <w:noProof/>
            <w:webHidden/>
          </w:rPr>
          <w:tab/>
        </w:r>
        <w:r w:rsidR="0073612D">
          <w:rPr>
            <w:noProof/>
            <w:webHidden/>
          </w:rPr>
          <w:fldChar w:fldCharType="begin"/>
        </w:r>
        <w:r w:rsidR="0073612D">
          <w:rPr>
            <w:noProof/>
            <w:webHidden/>
          </w:rPr>
          <w:instrText xml:space="preserve"> PAGEREF _Toc227318683 \h </w:instrText>
        </w:r>
        <w:r w:rsidR="0073612D">
          <w:rPr>
            <w:noProof/>
            <w:webHidden/>
          </w:rPr>
        </w:r>
        <w:r w:rsidR="0073612D">
          <w:rPr>
            <w:noProof/>
            <w:webHidden/>
          </w:rPr>
          <w:fldChar w:fldCharType="separate"/>
        </w:r>
        <w:r w:rsidR="0073612D">
          <w:rPr>
            <w:noProof/>
            <w:webHidden/>
          </w:rPr>
          <w:t>19</w:t>
        </w:r>
        <w:r w:rsidR="0073612D">
          <w:rPr>
            <w:noProof/>
            <w:webHidden/>
          </w:rPr>
          <w:fldChar w:fldCharType="end"/>
        </w:r>
      </w:hyperlink>
    </w:p>
    <w:p w14:paraId="17C170B9" w14:textId="20EB9E40" w:rsidR="0073612D" w:rsidRDefault="002445D9">
      <w:pPr>
        <w:pStyle w:val="TM3"/>
        <w:tabs>
          <w:tab w:val="left" w:pos="1200"/>
          <w:tab w:val="right" w:leader="dot" w:pos="9910"/>
        </w:tabs>
        <w:rPr>
          <w:rFonts w:asciiTheme="minorHAnsi" w:eastAsiaTheme="minorEastAsia" w:hAnsiTheme="minorHAnsi" w:cstheme="minorBidi"/>
          <w:noProof/>
          <w:kern w:val="2"/>
          <w:sz w:val="24"/>
          <w:szCs w:val="24"/>
          <w:lang w:eastAsia="fr-FR"/>
          <w14:ligatures w14:val="standardContextual"/>
        </w:rPr>
      </w:pPr>
      <w:hyperlink w:anchor="_Toc227318684" w:history="1">
        <w:r w:rsidR="0073612D" w:rsidRPr="009C00EF">
          <w:rPr>
            <w:rStyle w:val="Lienhypertexte"/>
            <w:rFonts w:cstheme="minorHAnsi"/>
            <w:noProof/>
          </w:rPr>
          <w:t>17.3.</w:t>
        </w:r>
        <w:r w:rsidR="0073612D">
          <w:rPr>
            <w:rFonts w:asciiTheme="minorHAnsi" w:eastAsiaTheme="minorEastAsia" w:hAnsiTheme="minorHAnsi" w:cstheme="minorBidi"/>
            <w:noProof/>
            <w:kern w:val="2"/>
            <w:sz w:val="24"/>
            <w:szCs w:val="24"/>
            <w:lang w:eastAsia="fr-FR"/>
            <w14:ligatures w14:val="standardContextual"/>
          </w:rPr>
          <w:tab/>
        </w:r>
        <w:r w:rsidR="0073612D" w:rsidRPr="009C00EF">
          <w:rPr>
            <w:rStyle w:val="Lienhypertexte"/>
            <w:rFonts w:cstheme="minorHAnsi"/>
            <w:noProof/>
          </w:rPr>
          <w:t>Récusation du personnel</w:t>
        </w:r>
        <w:r w:rsidR="0073612D">
          <w:rPr>
            <w:noProof/>
            <w:webHidden/>
          </w:rPr>
          <w:tab/>
        </w:r>
        <w:r w:rsidR="0073612D">
          <w:rPr>
            <w:noProof/>
            <w:webHidden/>
          </w:rPr>
          <w:fldChar w:fldCharType="begin"/>
        </w:r>
        <w:r w:rsidR="0073612D">
          <w:rPr>
            <w:noProof/>
            <w:webHidden/>
          </w:rPr>
          <w:instrText xml:space="preserve"> PAGEREF _Toc227318684 \h </w:instrText>
        </w:r>
        <w:r w:rsidR="0073612D">
          <w:rPr>
            <w:noProof/>
            <w:webHidden/>
          </w:rPr>
        </w:r>
        <w:r w:rsidR="0073612D">
          <w:rPr>
            <w:noProof/>
            <w:webHidden/>
          </w:rPr>
          <w:fldChar w:fldCharType="separate"/>
        </w:r>
        <w:r w:rsidR="0073612D">
          <w:rPr>
            <w:noProof/>
            <w:webHidden/>
          </w:rPr>
          <w:t>19</w:t>
        </w:r>
        <w:r w:rsidR="0073612D">
          <w:rPr>
            <w:noProof/>
            <w:webHidden/>
          </w:rPr>
          <w:fldChar w:fldCharType="end"/>
        </w:r>
      </w:hyperlink>
    </w:p>
    <w:p w14:paraId="730E2A51" w14:textId="481BADA1"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5" w:history="1">
        <w:r w:rsidR="0073612D" w:rsidRPr="009C00EF">
          <w:rPr>
            <w:rStyle w:val="Lienhypertexte"/>
            <w14:scene3d>
              <w14:camera w14:prst="orthographicFront"/>
              <w14:lightRig w14:rig="threePt" w14:dir="t">
                <w14:rot w14:lat="0" w14:lon="0" w14:rev="0"/>
              </w14:lightRig>
            </w14:scene3d>
          </w:rPr>
          <w:t>Article 18.</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Pr>
          <w:t>Comportement et discipline</w:t>
        </w:r>
        <w:r w:rsidR="0073612D">
          <w:rPr>
            <w:webHidden/>
          </w:rPr>
          <w:tab/>
        </w:r>
        <w:r w:rsidR="0073612D">
          <w:rPr>
            <w:webHidden/>
          </w:rPr>
          <w:fldChar w:fldCharType="begin"/>
        </w:r>
        <w:r w:rsidR="0073612D">
          <w:rPr>
            <w:webHidden/>
          </w:rPr>
          <w:instrText xml:space="preserve"> PAGEREF _Toc227318685 \h </w:instrText>
        </w:r>
        <w:r w:rsidR="0073612D">
          <w:rPr>
            <w:webHidden/>
          </w:rPr>
        </w:r>
        <w:r w:rsidR="0073612D">
          <w:rPr>
            <w:webHidden/>
          </w:rPr>
          <w:fldChar w:fldCharType="separate"/>
        </w:r>
        <w:r w:rsidR="0073612D">
          <w:rPr>
            <w:webHidden/>
          </w:rPr>
          <w:t>19</w:t>
        </w:r>
        <w:r w:rsidR="0073612D">
          <w:rPr>
            <w:webHidden/>
          </w:rPr>
          <w:fldChar w:fldCharType="end"/>
        </w:r>
      </w:hyperlink>
    </w:p>
    <w:p w14:paraId="017A5FB7" w14:textId="5E721C13"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6" w:history="1">
        <w:r w:rsidR="0073612D" w:rsidRPr="009C00EF">
          <w:rPr>
            <w:rStyle w:val="Lienhypertexte"/>
            <w:rFonts w:cstheme="minorHAnsi"/>
            <w14:scene3d>
              <w14:camera w14:prst="orthographicFront"/>
              <w14:lightRig w14:rig="threePt" w14:dir="t">
                <w14:rot w14:lat="0" w14:lon="0" w14:rev="0"/>
              </w14:lightRig>
            </w14:scene3d>
          </w:rPr>
          <w:t>Article 19.</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Assurances</w:t>
        </w:r>
        <w:r w:rsidR="0073612D">
          <w:rPr>
            <w:webHidden/>
          </w:rPr>
          <w:tab/>
        </w:r>
        <w:r w:rsidR="0073612D">
          <w:rPr>
            <w:webHidden/>
          </w:rPr>
          <w:fldChar w:fldCharType="begin"/>
        </w:r>
        <w:r w:rsidR="0073612D">
          <w:rPr>
            <w:webHidden/>
          </w:rPr>
          <w:instrText xml:space="preserve"> PAGEREF _Toc227318686 \h </w:instrText>
        </w:r>
        <w:r w:rsidR="0073612D">
          <w:rPr>
            <w:webHidden/>
          </w:rPr>
        </w:r>
        <w:r w:rsidR="0073612D">
          <w:rPr>
            <w:webHidden/>
          </w:rPr>
          <w:fldChar w:fldCharType="separate"/>
        </w:r>
        <w:r w:rsidR="0073612D">
          <w:rPr>
            <w:webHidden/>
          </w:rPr>
          <w:t>20</w:t>
        </w:r>
        <w:r w:rsidR="0073612D">
          <w:rPr>
            <w:webHidden/>
          </w:rPr>
          <w:fldChar w:fldCharType="end"/>
        </w:r>
      </w:hyperlink>
    </w:p>
    <w:p w14:paraId="4EB68D60" w14:textId="0E2D7847"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7" w:history="1">
        <w:r w:rsidR="0073612D" w:rsidRPr="009C00EF">
          <w:rPr>
            <w:rStyle w:val="Lienhypertexte"/>
            <w:rFonts w:cstheme="minorHAnsi"/>
            <w14:scene3d>
              <w14:camera w14:prst="orthographicFront"/>
              <w14:lightRig w14:rig="threePt" w14:dir="t">
                <w14:rot w14:lat="0" w14:lon="0" w14:rev="0"/>
              </w14:lightRig>
            </w14:scene3d>
          </w:rPr>
          <w:t>Article 20.</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Plan de prévention</w:t>
        </w:r>
        <w:r w:rsidR="0073612D">
          <w:rPr>
            <w:webHidden/>
          </w:rPr>
          <w:tab/>
        </w:r>
        <w:r w:rsidR="0073612D">
          <w:rPr>
            <w:webHidden/>
          </w:rPr>
          <w:fldChar w:fldCharType="begin"/>
        </w:r>
        <w:r w:rsidR="0073612D">
          <w:rPr>
            <w:webHidden/>
          </w:rPr>
          <w:instrText xml:space="preserve"> PAGEREF _Toc227318687 \h </w:instrText>
        </w:r>
        <w:r w:rsidR="0073612D">
          <w:rPr>
            <w:webHidden/>
          </w:rPr>
        </w:r>
        <w:r w:rsidR="0073612D">
          <w:rPr>
            <w:webHidden/>
          </w:rPr>
          <w:fldChar w:fldCharType="separate"/>
        </w:r>
        <w:r w:rsidR="0073612D">
          <w:rPr>
            <w:webHidden/>
          </w:rPr>
          <w:t>20</w:t>
        </w:r>
        <w:r w:rsidR="0073612D">
          <w:rPr>
            <w:webHidden/>
          </w:rPr>
          <w:fldChar w:fldCharType="end"/>
        </w:r>
      </w:hyperlink>
    </w:p>
    <w:p w14:paraId="4C5A87EC" w14:textId="3FC0E905"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8" w:history="1">
        <w:r w:rsidR="0073612D" w:rsidRPr="009C00EF">
          <w:rPr>
            <w:rStyle w:val="Lienhypertexte"/>
            <w:rFonts w:cstheme="minorHAnsi"/>
            <w14:scene3d>
              <w14:camera w14:prst="orthographicFront"/>
              <w14:lightRig w14:rig="threePt" w14:dir="t">
                <w14:rot w14:lat="0" w14:lon="0" w14:rev="0"/>
              </w14:lightRig>
            </w14:scene3d>
          </w:rPr>
          <w:t>Article 21.</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Exécution aux frais et risques du titulaire</w:t>
        </w:r>
        <w:r w:rsidR="0073612D">
          <w:rPr>
            <w:webHidden/>
          </w:rPr>
          <w:tab/>
        </w:r>
        <w:r w:rsidR="0073612D">
          <w:rPr>
            <w:webHidden/>
          </w:rPr>
          <w:fldChar w:fldCharType="begin"/>
        </w:r>
        <w:r w:rsidR="0073612D">
          <w:rPr>
            <w:webHidden/>
          </w:rPr>
          <w:instrText xml:space="preserve"> PAGEREF _Toc227318688 \h </w:instrText>
        </w:r>
        <w:r w:rsidR="0073612D">
          <w:rPr>
            <w:webHidden/>
          </w:rPr>
        </w:r>
        <w:r w:rsidR="0073612D">
          <w:rPr>
            <w:webHidden/>
          </w:rPr>
          <w:fldChar w:fldCharType="separate"/>
        </w:r>
        <w:r w:rsidR="0073612D">
          <w:rPr>
            <w:webHidden/>
          </w:rPr>
          <w:t>21</w:t>
        </w:r>
        <w:r w:rsidR="0073612D">
          <w:rPr>
            <w:webHidden/>
          </w:rPr>
          <w:fldChar w:fldCharType="end"/>
        </w:r>
      </w:hyperlink>
    </w:p>
    <w:p w14:paraId="481D4B31" w14:textId="1FEB7DDA"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89" w:history="1">
        <w:r w:rsidR="0073612D" w:rsidRPr="009C00EF">
          <w:rPr>
            <w:rStyle w:val="Lienhypertexte"/>
            <w:rFonts w:cstheme="minorHAnsi"/>
            <w14:scene3d>
              <w14:camera w14:prst="orthographicFront"/>
              <w14:lightRig w14:rig="threePt" w14:dir="t">
                <w14:rot w14:lat="0" w14:lon="0" w14:rev="0"/>
              </w14:lightRig>
            </w14:scene3d>
          </w:rPr>
          <w:t>Article 22.</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Résiliation</w:t>
        </w:r>
        <w:r w:rsidR="0073612D">
          <w:rPr>
            <w:webHidden/>
          </w:rPr>
          <w:tab/>
        </w:r>
        <w:r w:rsidR="0073612D">
          <w:rPr>
            <w:webHidden/>
          </w:rPr>
          <w:fldChar w:fldCharType="begin"/>
        </w:r>
        <w:r w:rsidR="0073612D">
          <w:rPr>
            <w:webHidden/>
          </w:rPr>
          <w:instrText xml:space="preserve"> PAGEREF _Toc227318689 \h </w:instrText>
        </w:r>
        <w:r w:rsidR="0073612D">
          <w:rPr>
            <w:webHidden/>
          </w:rPr>
        </w:r>
        <w:r w:rsidR="0073612D">
          <w:rPr>
            <w:webHidden/>
          </w:rPr>
          <w:fldChar w:fldCharType="separate"/>
        </w:r>
        <w:r w:rsidR="0073612D">
          <w:rPr>
            <w:webHidden/>
          </w:rPr>
          <w:t>21</w:t>
        </w:r>
        <w:r w:rsidR="0073612D">
          <w:rPr>
            <w:webHidden/>
          </w:rPr>
          <w:fldChar w:fldCharType="end"/>
        </w:r>
      </w:hyperlink>
    </w:p>
    <w:p w14:paraId="26DA6434" w14:textId="1E4400EA"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90" w:history="1">
        <w:r w:rsidR="0073612D" w:rsidRPr="009C00EF">
          <w:rPr>
            <w:rStyle w:val="Lienhypertexte"/>
            <w:rFonts w:cstheme="minorHAnsi"/>
            <w14:scene3d>
              <w14:camera w14:prst="orthographicFront"/>
              <w14:lightRig w14:rig="threePt" w14:dir="t">
                <w14:rot w14:lat="0" w14:lon="0" w14:rev="0"/>
              </w14:lightRig>
            </w14:scene3d>
          </w:rPr>
          <w:t>Article 23.</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Litiges</w:t>
        </w:r>
        <w:r w:rsidR="0073612D">
          <w:rPr>
            <w:webHidden/>
          </w:rPr>
          <w:tab/>
        </w:r>
        <w:r w:rsidR="0073612D">
          <w:rPr>
            <w:webHidden/>
          </w:rPr>
          <w:fldChar w:fldCharType="begin"/>
        </w:r>
        <w:r w:rsidR="0073612D">
          <w:rPr>
            <w:webHidden/>
          </w:rPr>
          <w:instrText xml:space="preserve"> PAGEREF _Toc227318690 \h </w:instrText>
        </w:r>
        <w:r w:rsidR="0073612D">
          <w:rPr>
            <w:webHidden/>
          </w:rPr>
        </w:r>
        <w:r w:rsidR="0073612D">
          <w:rPr>
            <w:webHidden/>
          </w:rPr>
          <w:fldChar w:fldCharType="separate"/>
        </w:r>
        <w:r w:rsidR="0073612D">
          <w:rPr>
            <w:webHidden/>
          </w:rPr>
          <w:t>21</w:t>
        </w:r>
        <w:r w:rsidR="0073612D">
          <w:rPr>
            <w:webHidden/>
          </w:rPr>
          <w:fldChar w:fldCharType="end"/>
        </w:r>
      </w:hyperlink>
    </w:p>
    <w:p w14:paraId="2342EAB8" w14:textId="0273F31F"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91" w:history="1">
        <w:r w:rsidR="0073612D" w:rsidRPr="009C00EF">
          <w:rPr>
            <w:rStyle w:val="Lienhypertexte"/>
            <w:rFonts w:cstheme="minorHAnsi"/>
            <w14:scene3d>
              <w14:camera w14:prst="orthographicFront"/>
              <w14:lightRig w14:rig="threePt" w14:dir="t">
                <w14:rot w14:lat="0" w14:lon="0" w14:rev="0"/>
              </w14:lightRig>
            </w14:scene3d>
          </w:rPr>
          <w:t>Article 24.</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Dérogation au ccag-fcs</w:t>
        </w:r>
        <w:r w:rsidR="0073612D">
          <w:rPr>
            <w:webHidden/>
          </w:rPr>
          <w:tab/>
        </w:r>
        <w:r w:rsidR="0073612D">
          <w:rPr>
            <w:webHidden/>
          </w:rPr>
          <w:fldChar w:fldCharType="begin"/>
        </w:r>
        <w:r w:rsidR="0073612D">
          <w:rPr>
            <w:webHidden/>
          </w:rPr>
          <w:instrText xml:space="preserve"> PAGEREF _Toc227318691 \h </w:instrText>
        </w:r>
        <w:r w:rsidR="0073612D">
          <w:rPr>
            <w:webHidden/>
          </w:rPr>
        </w:r>
        <w:r w:rsidR="0073612D">
          <w:rPr>
            <w:webHidden/>
          </w:rPr>
          <w:fldChar w:fldCharType="separate"/>
        </w:r>
        <w:r w:rsidR="0073612D">
          <w:rPr>
            <w:webHidden/>
          </w:rPr>
          <w:t>21</w:t>
        </w:r>
        <w:r w:rsidR="0073612D">
          <w:rPr>
            <w:webHidden/>
          </w:rPr>
          <w:fldChar w:fldCharType="end"/>
        </w:r>
      </w:hyperlink>
    </w:p>
    <w:p w14:paraId="593367CA" w14:textId="7CDCD399" w:rsidR="0073612D" w:rsidRDefault="002445D9">
      <w:pPr>
        <w:pStyle w:val="TM2"/>
        <w:rPr>
          <w:rFonts w:asciiTheme="minorHAnsi" w:eastAsiaTheme="minorEastAsia" w:hAnsiTheme="minorHAnsi" w:cstheme="minorBidi"/>
          <w:kern w:val="2"/>
          <w:sz w:val="24"/>
          <w:szCs w:val="24"/>
          <w:lang w:eastAsia="fr-FR"/>
          <w14:ligatures w14:val="standardContextual"/>
        </w:rPr>
      </w:pPr>
      <w:hyperlink w:anchor="_Toc227318692" w:history="1">
        <w:r w:rsidR="0073612D" w:rsidRPr="009C00EF">
          <w:rPr>
            <w:rStyle w:val="Lienhypertexte"/>
            <w:rFonts w:cstheme="minorHAnsi"/>
            <w14:scene3d>
              <w14:camera w14:prst="orthographicFront"/>
              <w14:lightRig w14:rig="threePt" w14:dir="t">
                <w14:rot w14:lat="0" w14:lon="0" w14:rev="0"/>
              </w14:lightRig>
            </w14:scene3d>
          </w:rPr>
          <w:t>Article 25.</w:t>
        </w:r>
        <w:r w:rsidR="0073612D">
          <w:rPr>
            <w:rFonts w:asciiTheme="minorHAnsi" w:eastAsiaTheme="minorEastAsia" w:hAnsiTheme="minorHAnsi" w:cstheme="minorBidi"/>
            <w:kern w:val="2"/>
            <w:sz w:val="24"/>
            <w:szCs w:val="24"/>
            <w:lang w:eastAsia="fr-FR"/>
            <w14:ligatures w14:val="standardContextual"/>
          </w:rPr>
          <w:tab/>
        </w:r>
        <w:r w:rsidR="0073612D" w:rsidRPr="009C00EF">
          <w:rPr>
            <w:rStyle w:val="Lienhypertexte"/>
            <w:rFonts w:cstheme="minorHAnsi"/>
          </w:rPr>
          <w:t>Déclaration du titulaire</w:t>
        </w:r>
        <w:r w:rsidR="0073612D">
          <w:rPr>
            <w:webHidden/>
          </w:rPr>
          <w:tab/>
        </w:r>
        <w:r w:rsidR="0073612D">
          <w:rPr>
            <w:webHidden/>
          </w:rPr>
          <w:fldChar w:fldCharType="begin"/>
        </w:r>
        <w:r w:rsidR="0073612D">
          <w:rPr>
            <w:webHidden/>
          </w:rPr>
          <w:instrText xml:space="preserve"> PAGEREF _Toc227318692 \h </w:instrText>
        </w:r>
        <w:r w:rsidR="0073612D">
          <w:rPr>
            <w:webHidden/>
          </w:rPr>
        </w:r>
        <w:r w:rsidR="0073612D">
          <w:rPr>
            <w:webHidden/>
          </w:rPr>
          <w:fldChar w:fldCharType="separate"/>
        </w:r>
        <w:r w:rsidR="0073612D">
          <w:rPr>
            <w:webHidden/>
          </w:rPr>
          <w:t>21</w:t>
        </w:r>
        <w:r w:rsidR="0073612D">
          <w:rPr>
            <w:webHidden/>
          </w:rPr>
          <w:fldChar w:fldCharType="end"/>
        </w:r>
      </w:hyperlink>
    </w:p>
    <w:p w14:paraId="0A4CA5CC" w14:textId="24218D25" w:rsidR="002B6F7A" w:rsidRPr="007042E7" w:rsidRDefault="002B6F7A" w:rsidP="009C71BF">
      <w:pPr>
        <w:tabs>
          <w:tab w:val="right" w:leader="dot" w:pos="9920"/>
        </w:tabs>
        <w:rPr>
          <w:rFonts w:asciiTheme="minorHAnsi" w:hAnsiTheme="minorHAnsi" w:cstheme="minorHAnsi"/>
          <w:sz w:val="22"/>
          <w:szCs w:val="22"/>
          <w:highlight w:val="yellow"/>
        </w:rPr>
      </w:pPr>
      <w:r w:rsidRPr="007042E7">
        <w:rPr>
          <w:rFonts w:asciiTheme="minorHAnsi" w:hAnsiTheme="minorHAnsi" w:cstheme="minorHAnsi"/>
          <w:sz w:val="22"/>
          <w:szCs w:val="22"/>
          <w:highlight w:val="yellow"/>
        </w:rPr>
        <w:fldChar w:fldCharType="end"/>
      </w:r>
    </w:p>
    <w:p w14:paraId="4C7129C1" w14:textId="365B42D4" w:rsidR="00640BA7" w:rsidRPr="007042E7" w:rsidRDefault="008A740D" w:rsidP="00640BA7">
      <w:pPr>
        <w:rPr>
          <w:rFonts w:asciiTheme="minorHAnsi" w:hAnsiTheme="minorHAnsi" w:cstheme="minorHAnsi"/>
          <w:sz w:val="18"/>
          <w:szCs w:val="18"/>
        </w:rPr>
      </w:pPr>
      <w:r w:rsidRPr="008A740D">
        <w:rPr>
          <w:rFonts w:asciiTheme="minorHAnsi" w:hAnsiTheme="minorHAnsi" w:cstheme="minorHAnsi"/>
          <w:sz w:val="18"/>
          <w:szCs w:val="18"/>
        </w:rPr>
        <w:t>ANNEXE 1&amp;2 - DECOMPOSITION DU PRIX GLOBAL ET FORFAITAIRE (DPGF) _ BORDEREAU DES PRIX UNITAIRES (BPU)</w:t>
      </w:r>
    </w:p>
    <w:p w14:paraId="69806D50" w14:textId="45573253" w:rsidR="00281A61" w:rsidRPr="007042E7" w:rsidRDefault="008A740D" w:rsidP="00640BA7">
      <w:pPr>
        <w:rPr>
          <w:rFonts w:asciiTheme="minorHAnsi" w:hAnsiTheme="minorHAnsi" w:cstheme="minorHAnsi"/>
          <w:sz w:val="18"/>
          <w:szCs w:val="18"/>
        </w:rPr>
      </w:pPr>
      <w:r w:rsidRPr="008A740D">
        <w:rPr>
          <w:rFonts w:asciiTheme="minorHAnsi" w:hAnsiTheme="minorHAnsi" w:cstheme="minorHAnsi"/>
          <w:sz w:val="18"/>
          <w:szCs w:val="18"/>
        </w:rPr>
        <w:t xml:space="preserve">ANNEXE </w:t>
      </w:r>
      <w:r w:rsidR="00E43166">
        <w:rPr>
          <w:rFonts w:asciiTheme="minorHAnsi" w:hAnsiTheme="minorHAnsi" w:cstheme="minorHAnsi"/>
          <w:sz w:val="18"/>
          <w:szCs w:val="18"/>
        </w:rPr>
        <w:t>3</w:t>
      </w:r>
      <w:r>
        <w:rPr>
          <w:rFonts w:asciiTheme="minorHAnsi" w:hAnsiTheme="minorHAnsi" w:cstheme="minorHAnsi"/>
          <w:sz w:val="18"/>
          <w:szCs w:val="18"/>
        </w:rPr>
        <w:t xml:space="preserve"> </w:t>
      </w:r>
      <w:r w:rsidRPr="007042E7">
        <w:rPr>
          <w:rFonts w:asciiTheme="minorHAnsi" w:hAnsiTheme="minorHAnsi" w:cstheme="minorHAnsi"/>
          <w:sz w:val="18"/>
          <w:szCs w:val="18"/>
        </w:rPr>
        <w:t>– TABLEAU DES PENALITES</w:t>
      </w:r>
    </w:p>
    <w:p w14:paraId="3F60594D" w14:textId="5774404D" w:rsidR="008A740D" w:rsidRPr="007042E7" w:rsidRDefault="008A740D" w:rsidP="008A740D">
      <w:pPr>
        <w:rPr>
          <w:rFonts w:asciiTheme="minorHAnsi" w:hAnsiTheme="minorHAnsi" w:cstheme="minorHAnsi"/>
          <w:sz w:val="18"/>
          <w:szCs w:val="18"/>
        </w:rPr>
      </w:pPr>
    </w:p>
    <w:p w14:paraId="6DADCB62" w14:textId="77777777" w:rsidR="008A740D" w:rsidRPr="007042E7" w:rsidRDefault="008A740D" w:rsidP="00640BA7">
      <w:pPr>
        <w:rPr>
          <w:rFonts w:asciiTheme="minorHAnsi" w:hAnsiTheme="minorHAnsi" w:cstheme="minorHAnsi"/>
          <w:sz w:val="18"/>
          <w:szCs w:val="18"/>
        </w:rPr>
      </w:pPr>
    </w:p>
    <w:p w14:paraId="594CAF79" w14:textId="77777777" w:rsidR="00EA680B" w:rsidRPr="007042E7" w:rsidRDefault="00EA680B" w:rsidP="00D64EEC">
      <w:pPr>
        <w:rPr>
          <w:rFonts w:asciiTheme="minorHAnsi" w:hAnsiTheme="minorHAnsi" w:cstheme="minorHAnsi"/>
          <w:sz w:val="22"/>
          <w:szCs w:val="22"/>
        </w:rPr>
      </w:pPr>
    </w:p>
    <w:p w14:paraId="3DC2394E" w14:textId="3D23BD80" w:rsidR="002B6F7A" w:rsidRPr="007042E7" w:rsidRDefault="002B6F7A" w:rsidP="00EA680B">
      <w:pPr>
        <w:pStyle w:val="Titre2"/>
        <w:pageBreakBefore/>
        <w:rPr>
          <w:rFonts w:asciiTheme="minorHAnsi" w:hAnsiTheme="minorHAnsi" w:cstheme="minorHAnsi"/>
        </w:rPr>
      </w:pPr>
      <w:r w:rsidRPr="007042E7">
        <w:rPr>
          <w:rFonts w:asciiTheme="minorHAnsi" w:hAnsiTheme="minorHAnsi" w:cstheme="minorHAnsi"/>
        </w:rPr>
        <w:lastRenderedPageBreak/>
        <w:t xml:space="preserve"> </w:t>
      </w:r>
      <w:bookmarkStart w:id="1" w:name="_Toc227318635"/>
      <w:r w:rsidR="00BA30AB" w:rsidRPr="007042E7">
        <w:rPr>
          <w:rFonts w:asciiTheme="minorHAnsi" w:hAnsiTheme="minorHAnsi" w:cstheme="minorHAnsi"/>
        </w:rPr>
        <w:t>Objet de l’accord-cadre - modification</w:t>
      </w:r>
      <w:bookmarkEnd w:id="1"/>
    </w:p>
    <w:p w14:paraId="2BDA0A29" w14:textId="12FF16CA" w:rsidR="00186F47" w:rsidRPr="007042E7" w:rsidRDefault="00186F47" w:rsidP="00186F47">
      <w:pPr>
        <w:pStyle w:val="Titre3"/>
        <w:rPr>
          <w:rFonts w:asciiTheme="minorHAnsi" w:hAnsiTheme="minorHAnsi" w:cstheme="minorHAnsi"/>
        </w:rPr>
      </w:pPr>
      <w:bookmarkStart w:id="2" w:name="_Toc227318636"/>
      <w:r w:rsidRPr="007042E7">
        <w:rPr>
          <w:rFonts w:asciiTheme="minorHAnsi" w:hAnsiTheme="minorHAnsi" w:cstheme="minorHAnsi"/>
        </w:rPr>
        <w:t>Objet de l’accord-cadre</w:t>
      </w:r>
      <w:bookmarkEnd w:id="2"/>
    </w:p>
    <w:p w14:paraId="7E162ECA" w14:textId="0BFAD692" w:rsidR="00BA30AB" w:rsidRPr="007042E7" w:rsidRDefault="005924E7" w:rsidP="00BA30AB">
      <w:pPr>
        <w:jc w:val="both"/>
        <w:rPr>
          <w:rFonts w:asciiTheme="minorHAnsi" w:hAnsiTheme="minorHAnsi" w:cstheme="minorHAnsi"/>
        </w:rPr>
      </w:pPr>
      <w:r>
        <w:rPr>
          <w:rFonts w:asciiTheme="minorHAnsi" w:hAnsiTheme="minorHAnsi" w:cstheme="minorHAnsi"/>
        </w:rPr>
        <w:t>Le marché</w:t>
      </w:r>
      <w:r w:rsidR="00BA30AB" w:rsidRPr="007042E7">
        <w:rPr>
          <w:rFonts w:asciiTheme="minorHAnsi" w:hAnsiTheme="minorHAnsi" w:cstheme="minorHAnsi"/>
        </w:rPr>
        <w:t xml:space="preserve"> qui est conclu avec le "Titulaire" dont l'offre a été retenue par le "Client Public" ci-après :</w:t>
      </w:r>
    </w:p>
    <w:tbl>
      <w:tblPr>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50"/>
      </w:tblGrid>
      <w:tr w:rsidR="00BA30AB" w:rsidRPr="007042E7" w14:paraId="4F2CC013" w14:textId="77777777" w:rsidTr="00BA30AB">
        <w:trPr>
          <w:trHeight w:val="1299"/>
        </w:trPr>
        <w:tc>
          <w:tcPr>
            <w:tcW w:w="2547" w:type="dxa"/>
            <w:shd w:val="clear" w:color="auto" w:fill="auto"/>
          </w:tcPr>
          <w:p w14:paraId="340DFF2F" w14:textId="77777777" w:rsidR="00BA30AB" w:rsidRPr="007042E7" w:rsidRDefault="00BA30AB" w:rsidP="00BA30AB">
            <w:pPr>
              <w:rPr>
                <w:rFonts w:asciiTheme="minorHAnsi" w:hAnsiTheme="minorHAnsi" w:cstheme="minorHAnsi"/>
                <w:b/>
              </w:rPr>
            </w:pPr>
            <w:r w:rsidRPr="007042E7">
              <w:rPr>
                <w:rFonts w:asciiTheme="minorHAnsi" w:hAnsiTheme="minorHAnsi" w:cstheme="minorHAnsi"/>
                <w:b/>
              </w:rPr>
              <w:t xml:space="preserve">Représentant du pouvoir </w:t>
            </w:r>
          </w:p>
          <w:p w14:paraId="18037509" w14:textId="77777777" w:rsidR="00BA30AB" w:rsidRPr="007042E7" w:rsidRDefault="00BA30AB" w:rsidP="00BA30AB">
            <w:pPr>
              <w:rPr>
                <w:rFonts w:asciiTheme="minorHAnsi" w:hAnsiTheme="minorHAnsi" w:cstheme="minorHAnsi"/>
                <w:b/>
              </w:rPr>
            </w:pPr>
            <w:r w:rsidRPr="007042E7">
              <w:rPr>
                <w:rFonts w:asciiTheme="minorHAnsi" w:hAnsiTheme="minorHAnsi" w:cstheme="minorHAnsi"/>
                <w:b/>
              </w:rPr>
              <w:t>Adjudicateur</w:t>
            </w:r>
          </w:p>
          <w:p w14:paraId="57AD8E45" w14:textId="77777777" w:rsidR="00BA30AB" w:rsidRPr="007042E7" w:rsidRDefault="00BA30AB" w:rsidP="00BA30AB">
            <w:pPr>
              <w:jc w:val="both"/>
              <w:rPr>
                <w:rFonts w:asciiTheme="minorHAnsi" w:hAnsiTheme="minorHAnsi" w:cstheme="minorHAnsi"/>
                <w:b/>
              </w:rPr>
            </w:pPr>
          </w:p>
        </w:tc>
        <w:tc>
          <w:tcPr>
            <w:tcW w:w="7050" w:type="dxa"/>
            <w:shd w:val="clear" w:color="auto" w:fill="auto"/>
          </w:tcPr>
          <w:p w14:paraId="3837C927" w14:textId="6A65DF0D" w:rsidR="00BA30AB" w:rsidRPr="007042E7" w:rsidRDefault="00BA30AB" w:rsidP="00BA30AB">
            <w:pPr>
              <w:jc w:val="both"/>
              <w:rPr>
                <w:rFonts w:asciiTheme="minorHAnsi" w:hAnsiTheme="minorHAnsi" w:cstheme="minorHAnsi"/>
              </w:rPr>
            </w:pPr>
            <w:r w:rsidRPr="007042E7">
              <w:rPr>
                <w:rFonts w:asciiTheme="minorHAnsi" w:hAnsiTheme="minorHAnsi" w:cstheme="minorHAnsi"/>
              </w:rPr>
              <w:t>Les Chefs de la cour d’appel de Paris dénommés l’</w:t>
            </w:r>
            <w:r w:rsidR="00F81532" w:rsidRPr="007042E7">
              <w:rPr>
                <w:rFonts w:asciiTheme="minorHAnsi" w:hAnsiTheme="minorHAnsi" w:cstheme="minorHAnsi"/>
              </w:rPr>
              <w:t>ADMINISTRATION</w:t>
            </w:r>
            <w:r w:rsidRPr="007042E7">
              <w:rPr>
                <w:rFonts w:asciiTheme="minorHAnsi" w:hAnsiTheme="minorHAnsi" w:cstheme="minorHAnsi"/>
              </w:rPr>
              <w:t xml:space="preserve">, représentants de l’Etat, représentés par Monsieur </w:t>
            </w:r>
            <w:r w:rsidR="00315228" w:rsidRPr="007042E7">
              <w:rPr>
                <w:rFonts w:asciiTheme="minorHAnsi" w:hAnsiTheme="minorHAnsi" w:cstheme="minorHAnsi"/>
              </w:rPr>
              <w:t>Éric</w:t>
            </w:r>
            <w:r w:rsidRPr="007042E7">
              <w:rPr>
                <w:rFonts w:asciiTheme="minorHAnsi" w:hAnsiTheme="minorHAnsi" w:cstheme="minorHAnsi"/>
              </w:rPr>
              <w:t xml:space="preserve"> VIRBEL, Directeur Délégué à l’</w:t>
            </w:r>
            <w:r w:rsidR="00F81532" w:rsidRPr="007042E7">
              <w:rPr>
                <w:rFonts w:asciiTheme="minorHAnsi" w:hAnsiTheme="minorHAnsi" w:cstheme="minorHAnsi"/>
              </w:rPr>
              <w:t>ADMINISTRATION</w:t>
            </w:r>
            <w:r w:rsidRPr="007042E7">
              <w:rPr>
                <w:rFonts w:asciiTheme="minorHAnsi" w:hAnsiTheme="minorHAnsi" w:cstheme="minorHAnsi"/>
              </w:rPr>
              <w:t xml:space="preserve"> Régionale Judiciaire, Monsieur Maxime RIBAR,</w:t>
            </w:r>
            <w:r w:rsidR="006360E4">
              <w:rPr>
                <w:rFonts w:asciiTheme="minorHAnsi" w:hAnsiTheme="minorHAnsi" w:cstheme="minorHAnsi"/>
              </w:rPr>
              <w:t xml:space="preserve"> Madame Camille LE DOUARON,</w:t>
            </w:r>
            <w:r w:rsidRPr="007042E7">
              <w:rPr>
                <w:rFonts w:asciiTheme="minorHAnsi" w:hAnsiTheme="minorHAnsi" w:cstheme="minorHAnsi"/>
              </w:rPr>
              <w:t xml:space="preserve"> M. </w:t>
            </w:r>
            <w:r w:rsidR="006360E4">
              <w:rPr>
                <w:rFonts w:asciiTheme="minorHAnsi" w:hAnsiTheme="minorHAnsi" w:cstheme="minorHAnsi"/>
              </w:rPr>
              <w:t>Bertrand CRESSON</w:t>
            </w:r>
            <w:r w:rsidRPr="007042E7">
              <w:rPr>
                <w:rFonts w:asciiTheme="minorHAnsi" w:hAnsiTheme="minorHAnsi" w:cstheme="minorHAnsi"/>
              </w:rPr>
              <w:t>, et M. Victor MARQUES-SALOIO, adjoints au Directeur Délégué à l’</w:t>
            </w:r>
            <w:r w:rsidR="00F81532" w:rsidRPr="007042E7">
              <w:rPr>
                <w:rFonts w:asciiTheme="minorHAnsi" w:hAnsiTheme="minorHAnsi" w:cstheme="minorHAnsi"/>
              </w:rPr>
              <w:t>ADMINISTRATION</w:t>
            </w:r>
            <w:r w:rsidRPr="007042E7">
              <w:rPr>
                <w:rFonts w:asciiTheme="minorHAnsi" w:hAnsiTheme="minorHAnsi" w:cstheme="minorHAnsi"/>
              </w:rPr>
              <w:t xml:space="preserve"> Régionale </w:t>
            </w:r>
            <w:r w:rsidRPr="006360E4">
              <w:rPr>
                <w:rFonts w:asciiTheme="minorHAnsi" w:hAnsiTheme="minorHAnsi" w:cstheme="minorHAnsi"/>
              </w:rPr>
              <w:t>Judiciaire</w:t>
            </w:r>
            <w:r w:rsidR="00AE3B59">
              <w:rPr>
                <w:rFonts w:asciiTheme="minorHAnsi" w:hAnsiTheme="minorHAnsi" w:cstheme="minorHAnsi"/>
              </w:rPr>
              <w:t>, Madame Romance BONO, cheffe du bureau de la commande publique et Monsieur Thomas AZEMA, son adjoint</w:t>
            </w:r>
            <w:r w:rsidRPr="006360E4">
              <w:rPr>
                <w:rFonts w:asciiTheme="minorHAnsi" w:hAnsiTheme="minorHAnsi" w:cstheme="minorHAnsi"/>
              </w:rPr>
              <w:t xml:space="preserve"> (décision du </w:t>
            </w:r>
            <w:r w:rsidR="00850CBA" w:rsidRPr="006360E4">
              <w:rPr>
                <w:rFonts w:asciiTheme="minorHAnsi" w:hAnsiTheme="minorHAnsi" w:cstheme="minorHAnsi"/>
              </w:rPr>
              <w:t>1</w:t>
            </w:r>
            <w:r w:rsidR="00850CBA" w:rsidRPr="006360E4">
              <w:rPr>
                <w:rFonts w:asciiTheme="minorHAnsi" w:hAnsiTheme="minorHAnsi" w:cstheme="minorHAnsi"/>
                <w:vertAlign w:val="superscript"/>
              </w:rPr>
              <w:t>er</w:t>
            </w:r>
            <w:r w:rsidR="00850CBA" w:rsidRPr="006360E4">
              <w:rPr>
                <w:rFonts w:asciiTheme="minorHAnsi" w:hAnsiTheme="minorHAnsi" w:cstheme="minorHAnsi"/>
              </w:rPr>
              <w:t xml:space="preserve"> </w:t>
            </w:r>
            <w:r w:rsidR="00AE3B59">
              <w:rPr>
                <w:rFonts w:asciiTheme="minorHAnsi" w:hAnsiTheme="minorHAnsi" w:cstheme="minorHAnsi"/>
              </w:rPr>
              <w:t>avril</w:t>
            </w:r>
            <w:r w:rsidR="00850CBA" w:rsidRPr="006360E4">
              <w:rPr>
                <w:rFonts w:asciiTheme="minorHAnsi" w:hAnsiTheme="minorHAnsi" w:cstheme="minorHAnsi"/>
              </w:rPr>
              <w:t xml:space="preserve"> 202</w:t>
            </w:r>
            <w:r w:rsidR="006360E4" w:rsidRPr="006360E4">
              <w:rPr>
                <w:rFonts w:asciiTheme="minorHAnsi" w:hAnsiTheme="minorHAnsi" w:cstheme="minorHAnsi"/>
              </w:rPr>
              <w:t>6</w:t>
            </w:r>
            <w:r w:rsidRPr="006360E4">
              <w:rPr>
                <w:rFonts w:asciiTheme="minorHAnsi" w:hAnsiTheme="minorHAnsi" w:cstheme="minorHAnsi"/>
              </w:rPr>
              <w:t>)</w:t>
            </w:r>
          </w:p>
        </w:tc>
      </w:tr>
    </w:tbl>
    <w:p w14:paraId="02D169C1" w14:textId="77777777" w:rsidR="00BA30AB" w:rsidRPr="007042E7" w:rsidRDefault="00BA30AB" w:rsidP="00BA30AB">
      <w:pPr>
        <w:rPr>
          <w:rFonts w:asciiTheme="minorHAnsi" w:hAnsiTheme="minorHAnsi" w:cstheme="minorHAnsi"/>
        </w:rPr>
      </w:pPr>
    </w:p>
    <w:p w14:paraId="36D2C437" w14:textId="77777777" w:rsidR="00BA30AB" w:rsidRPr="007042E7" w:rsidRDefault="00BA30AB" w:rsidP="00BA30AB">
      <w:pPr>
        <w:rPr>
          <w:rFonts w:asciiTheme="minorHAnsi" w:hAnsiTheme="minorHAnsi" w:cstheme="minorHAnsi"/>
        </w:rPr>
      </w:pPr>
      <w:r w:rsidRPr="007042E7">
        <w:rPr>
          <w:rFonts w:asciiTheme="minorHAnsi" w:hAnsiTheme="minorHAnsi" w:cstheme="minorHAnsi"/>
        </w:rPr>
        <w:t>Puis accepté par "le représentant du pouvoir adjudicateur", est un accord cadre de prestations de services ayant l'objet ci-après :</w:t>
      </w:r>
    </w:p>
    <w:p w14:paraId="4EBE472D" w14:textId="77777777" w:rsidR="00BA30AB" w:rsidRPr="007042E7" w:rsidRDefault="00BA30AB" w:rsidP="00BA30AB">
      <w:pPr>
        <w:rPr>
          <w:rFonts w:asciiTheme="minorHAnsi" w:hAnsiTheme="minorHAnsi" w:cstheme="minorHAnsi"/>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250"/>
      </w:tblGrid>
      <w:tr w:rsidR="00BA30AB" w:rsidRPr="00C3252C" w14:paraId="532C56B6" w14:textId="77777777" w:rsidTr="00C3252C">
        <w:trPr>
          <w:trHeight w:val="204"/>
        </w:trPr>
        <w:tc>
          <w:tcPr>
            <w:tcW w:w="2413" w:type="dxa"/>
            <w:shd w:val="clear" w:color="auto" w:fill="auto"/>
          </w:tcPr>
          <w:p w14:paraId="74BD67FB" w14:textId="77777777" w:rsidR="00BA30AB" w:rsidRPr="00C3252C" w:rsidRDefault="00BA30AB" w:rsidP="00BA30AB">
            <w:pPr>
              <w:rPr>
                <w:rFonts w:ascii="Calibri" w:hAnsi="Calibri" w:cs="Calibri"/>
                <w:b/>
              </w:rPr>
            </w:pPr>
            <w:r w:rsidRPr="00C3252C">
              <w:rPr>
                <w:rFonts w:ascii="Calibri" w:hAnsi="Calibri" w:cs="Calibri"/>
                <w:b/>
              </w:rPr>
              <w:t>Prestations</w:t>
            </w:r>
          </w:p>
        </w:tc>
        <w:tc>
          <w:tcPr>
            <w:tcW w:w="7250" w:type="dxa"/>
            <w:shd w:val="clear" w:color="auto" w:fill="auto"/>
          </w:tcPr>
          <w:p w14:paraId="214AF1D6" w14:textId="03FB5B29" w:rsidR="00BA30AB" w:rsidRPr="00C3252C" w:rsidRDefault="003E5348" w:rsidP="003E5348">
            <w:pPr>
              <w:jc w:val="both"/>
              <w:rPr>
                <w:rFonts w:ascii="Calibri" w:hAnsi="Calibri" w:cs="Calibri"/>
              </w:rPr>
            </w:pPr>
            <w:r w:rsidRPr="00C3252C">
              <w:rPr>
                <w:rFonts w:ascii="Calibri" w:hAnsi="Calibri" w:cs="Calibri"/>
              </w:rPr>
              <w:t xml:space="preserve">La présente consultation a pour objet l’étude, la conception, la fabrication et </w:t>
            </w:r>
            <w:r w:rsidR="005924E7">
              <w:rPr>
                <w:rFonts w:ascii="Calibri" w:hAnsi="Calibri" w:cs="Calibri"/>
              </w:rPr>
              <w:t>la pose</w:t>
            </w:r>
            <w:r w:rsidRPr="00C3252C">
              <w:rPr>
                <w:rFonts w:ascii="Calibri" w:hAnsi="Calibri" w:cs="Calibri"/>
              </w:rPr>
              <w:t xml:space="preserve"> des éléments de signalétique pour le bâtiment B2P1 de la Cour d’appel de Paris.</w:t>
            </w:r>
          </w:p>
        </w:tc>
      </w:tr>
      <w:tr w:rsidR="00BA30AB" w:rsidRPr="00C3252C" w14:paraId="405162DC" w14:textId="77777777" w:rsidTr="00BA30AB">
        <w:trPr>
          <w:trHeight w:val="354"/>
        </w:trPr>
        <w:tc>
          <w:tcPr>
            <w:tcW w:w="2413" w:type="dxa"/>
            <w:shd w:val="clear" w:color="auto" w:fill="auto"/>
          </w:tcPr>
          <w:p w14:paraId="67077841" w14:textId="77777777" w:rsidR="00BA30AB" w:rsidRPr="00C3252C" w:rsidRDefault="00BA30AB" w:rsidP="00BA30AB">
            <w:pPr>
              <w:rPr>
                <w:rFonts w:ascii="Calibri" w:hAnsi="Calibri" w:cs="Calibri"/>
                <w:b/>
              </w:rPr>
            </w:pPr>
            <w:r w:rsidRPr="00C3252C">
              <w:rPr>
                <w:rFonts w:ascii="Calibri" w:hAnsi="Calibri" w:cs="Calibri"/>
                <w:b/>
              </w:rPr>
              <w:t>Lieu d’exécution</w:t>
            </w:r>
          </w:p>
        </w:tc>
        <w:tc>
          <w:tcPr>
            <w:tcW w:w="7250" w:type="dxa"/>
            <w:shd w:val="clear" w:color="auto" w:fill="auto"/>
          </w:tcPr>
          <w:p w14:paraId="249D4449" w14:textId="70DABF76" w:rsidR="00284A2E" w:rsidRPr="00C3252C" w:rsidRDefault="00BD2620" w:rsidP="006F7C4E">
            <w:pPr>
              <w:pStyle w:val="paragraph"/>
              <w:numPr>
                <w:ilvl w:val="0"/>
                <w:numId w:val="23"/>
              </w:numPr>
              <w:spacing w:before="0" w:beforeAutospacing="0" w:after="0" w:afterAutospacing="0"/>
              <w:jc w:val="both"/>
              <w:textAlignment w:val="baseline"/>
              <w:rPr>
                <w:rFonts w:ascii="Calibri" w:hAnsi="Calibri" w:cs="Calibri"/>
                <w:sz w:val="18"/>
                <w:szCs w:val="18"/>
              </w:rPr>
            </w:pPr>
            <w:r>
              <w:rPr>
                <w:rFonts w:ascii="Calibri" w:hAnsi="Calibri" w:cs="Calibri"/>
                <w:sz w:val="18"/>
                <w:szCs w:val="18"/>
              </w:rPr>
              <w:t>Cour d’appel de Paris – 4 Boulevard du Palais 75001 Paris</w:t>
            </w:r>
          </w:p>
        </w:tc>
      </w:tr>
    </w:tbl>
    <w:p w14:paraId="0D4A708F" w14:textId="77777777" w:rsidR="00BA30AB" w:rsidRPr="007042E7" w:rsidRDefault="00BA30AB" w:rsidP="00BA30AB">
      <w:pPr>
        <w:rPr>
          <w:rFonts w:asciiTheme="minorHAnsi" w:hAnsiTheme="minorHAnsi" w:cstheme="minorHAnsi"/>
        </w:rPr>
      </w:pPr>
    </w:p>
    <w:p w14:paraId="7BCCE13B" w14:textId="77777777" w:rsidR="00BA30AB" w:rsidRPr="007042E7" w:rsidRDefault="00BA30AB" w:rsidP="00BA30AB">
      <w:pPr>
        <w:rPr>
          <w:rFonts w:asciiTheme="minorHAnsi" w:hAnsiTheme="minorHAnsi" w:cstheme="minorHAnsi"/>
        </w:rPr>
      </w:pPr>
      <w:r w:rsidRPr="007042E7">
        <w:rPr>
          <w:rFonts w:asciiTheme="minorHAnsi" w:hAnsiTheme="minorHAnsi" w:cstheme="minorHAnsi"/>
        </w:rPr>
        <w:t>L'offre a été établie sur la base :</w:t>
      </w:r>
    </w:p>
    <w:p w14:paraId="7DE998FA" w14:textId="77777777" w:rsidR="00BA30AB" w:rsidRPr="007042E7" w:rsidRDefault="00BA30AB" w:rsidP="00BA30AB">
      <w:pPr>
        <w:rPr>
          <w:rFonts w:asciiTheme="minorHAnsi" w:hAnsiTheme="minorHAnsi"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273"/>
        <w:gridCol w:w="5953"/>
      </w:tblGrid>
      <w:tr w:rsidR="00BA30AB" w:rsidRPr="00D65D47" w14:paraId="1BC8F04F" w14:textId="77777777" w:rsidTr="00DD07EB">
        <w:trPr>
          <w:trHeight w:val="469"/>
        </w:trPr>
        <w:tc>
          <w:tcPr>
            <w:tcW w:w="1408" w:type="dxa"/>
            <w:shd w:val="clear" w:color="auto" w:fill="auto"/>
          </w:tcPr>
          <w:p w14:paraId="059EBB77" w14:textId="77777777" w:rsidR="00BA30AB" w:rsidRPr="00D65D47" w:rsidRDefault="00BA30AB" w:rsidP="00BA30AB">
            <w:pPr>
              <w:rPr>
                <w:rFonts w:asciiTheme="minorHAnsi" w:hAnsiTheme="minorHAnsi" w:cstheme="minorHAnsi"/>
                <w:b/>
              </w:rPr>
            </w:pPr>
            <w:r w:rsidRPr="00D65D47">
              <w:rPr>
                <w:rFonts w:asciiTheme="minorHAnsi" w:hAnsiTheme="minorHAnsi" w:cstheme="minorHAnsi"/>
                <w:b/>
              </w:rPr>
              <w:t>Prix du marché</w:t>
            </w:r>
          </w:p>
        </w:tc>
        <w:tc>
          <w:tcPr>
            <w:tcW w:w="8226" w:type="dxa"/>
            <w:gridSpan w:val="2"/>
            <w:shd w:val="clear" w:color="auto" w:fill="auto"/>
          </w:tcPr>
          <w:p w14:paraId="358A7576" w14:textId="0AD031E0" w:rsidR="00BA30AB" w:rsidRPr="00D65D47" w:rsidRDefault="00BA30AB" w:rsidP="00BA30AB">
            <w:pPr>
              <w:rPr>
                <w:rFonts w:asciiTheme="minorHAnsi" w:hAnsiTheme="minorHAnsi" w:cstheme="minorHAnsi"/>
                <w:highlight w:val="yellow"/>
              </w:rPr>
            </w:pPr>
            <w:r w:rsidRPr="00D65D47">
              <w:rPr>
                <w:rFonts w:asciiTheme="minorHAnsi" w:hAnsiTheme="minorHAnsi" w:cstheme="minorHAnsi"/>
              </w:rPr>
              <w:t xml:space="preserve">Marché à prix </w:t>
            </w:r>
            <w:r w:rsidR="003E7CA5" w:rsidRPr="00D65D47">
              <w:rPr>
                <w:rFonts w:asciiTheme="minorHAnsi" w:hAnsiTheme="minorHAnsi" w:cstheme="minorHAnsi"/>
              </w:rPr>
              <w:t xml:space="preserve">forfaitaires et </w:t>
            </w:r>
            <w:r w:rsidRPr="00D65D47">
              <w:rPr>
                <w:rFonts w:asciiTheme="minorHAnsi" w:hAnsiTheme="minorHAnsi" w:cstheme="minorHAnsi"/>
              </w:rPr>
              <w:t>unitaires</w:t>
            </w:r>
          </w:p>
        </w:tc>
      </w:tr>
      <w:tr w:rsidR="00BA30AB" w:rsidRPr="00D65D47" w14:paraId="747FDC60" w14:textId="77777777" w:rsidTr="00C87CD9">
        <w:trPr>
          <w:trHeight w:val="1102"/>
        </w:trPr>
        <w:tc>
          <w:tcPr>
            <w:tcW w:w="1408" w:type="dxa"/>
            <w:vMerge w:val="restart"/>
            <w:shd w:val="clear" w:color="auto" w:fill="auto"/>
          </w:tcPr>
          <w:p w14:paraId="06B7C245" w14:textId="77777777" w:rsidR="00BA30AB" w:rsidRPr="00D65D47" w:rsidRDefault="00BA30AB" w:rsidP="00BA30AB">
            <w:pPr>
              <w:rPr>
                <w:rFonts w:asciiTheme="minorHAnsi" w:hAnsiTheme="minorHAnsi" w:cstheme="minorHAnsi"/>
                <w:b/>
              </w:rPr>
            </w:pPr>
            <w:r w:rsidRPr="00D65D47">
              <w:rPr>
                <w:rFonts w:asciiTheme="minorHAnsi" w:hAnsiTheme="minorHAnsi" w:cstheme="minorHAnsi"/>
                <w:b/>
              </w:rPr>
              <w:t>Personnes habilitées</w:t>
            </w:r>
          </w:p>
        </w:tc>
        <w:tc>
          <w:tcPr>
            <w:tcW w:w="2273" w:type="dxa"/>
            <w:shd w:val="clear" w:color="auto" w:fill="auto"/>
          </w:tcPr>
          <w:p w14:paraId="52A4940D" w14:textId="77777777" w:rsidR="00BA30AB" w:rsidRPr="00D65D47" w:rsidRDefault="00BA30AB" w:rsidP="00BA30AB">
            <w:pPr>
              <w:rPr>
                <w:rFonts w:asciiTheme="minorHAnsi" w:hAnsiTheme="minorHAnsi" w:cstheme="minorHAnsi"/>
              </w:rPr>
            </w:pPr>
            <w:r w:rsidRPr="00D65D47">
              <w:rPr>
                <w:rFonts w:asciiTheme="minorHAnsi" w:hAnsiTheme="minorHAnsi" w:cstheme="minorHAnsi"/>
              </w:rPr>
              <w:t>Personne habilitée à donner les renseignements</w:t>
            </w:r>
            <w:r w:rsidRPr="00D65D47">
              <w:rPr>
                <w:rFonts w:asciiTheme="minorHAnsi" w:hAnsiTheme="minorHAnsi" w:cstheme="minorHAnsi"/>
              </w:rPr>
              <w:br/>
            </w:r>
          </w:p>
        </w:tc>
        <w:tc>
          <w:tcPr>
            <w:tcW w:w="5953" w:type="dxa"/>
            <w:shd w:val="clear" w:color="auto" w:fill="auto"/>
          </w:tcPr>
          <w:p w14:paraId="0ED09F67" w14:textId="77777777" w:rsidR="00BA30AB" w:rsidRPr="00D65D47" w:rsidRDefault="00BA30AB" w:rsidP="00BA30AB">
            <w:pPr>
              <w:rPr>
                <w:rFonts w:asciiTheme="minorHAnsi" w:hAnsiTheme="minorHAnsi" w:cstheme="minorHAnsi"/>
                <w:b/>
              </w:rPr>
            </w:pPr>
            <w:r w:rsidRPr="00D65D47">
              <w:rPr>
                <w:rFonts w:asciiTheme="minorHAnsi" w:hAnsiTheme="minorHAnsi" w:cstheme="minorHAnsi"/>
              </w:rPr>
              <w:t>Monsieur le Directeur délégué à l’administration régionale judiciaire du service administratif régional de la cour d'appel de Paris - 34, quai des Orfèvres 75001 PARIS</w:t>
            </w:r>
          </w:p>
        </w:tc>
      </w:tr>
      <w:tr w:rsidR="00BA30AB" w:rsidRPr="00D65D47" w14:paraId="0B7F2DDE" w14:textId="77777777" w:rsidTr="00BA30AB">
        <w:tc>
          <w:tcPr>
            <w:tcW w:w="1408" w:type="dxa"/>
            <w:vMerge/>
            <w:shd w:val="clear" w:color="auto" w:fill="auto"/>
          </w:tcPr>
          <w:p w14:paraId="68364449" w14:textId="77777777" w:rsidR="00BA30AB" w:rsidRPr="00D65D47" w:rsidRDefault="00BA30AB" w:rsidP="00BA30AB">
            <w:pPr>
              <w:rPr>
                <w:rFonts w:asciiTheme="minorHAnsi" w:hAnsiTheme="minorHAnsi" w:cstheme="minorHAnsi"/>
                <w:b/>
              </w:rPr>
            </w:pPr>
          </w:p>
        </w:tc>
        <w:tc>
          <w:tcPr>
            <w:tcW w:w="2273" w:type="dxa"/>
            <w:shd w:val="clear" w:color="auto" w:fill="auto"/>
          </w:tcPr>
          <w:p w14:paraId="04E696A4" w14:textId="77777777" w:rsidR="00BA30AB" w:rsidRPr="00D65D47" w:rsidRDefault="00BA30AB" w:rsidP="00BA30AB">
            <w:pPr>
              <w:rPr>
                <w:rFonts w:asciiTheme="minorHAnsi" w:hAnsiTheme="minorHAnsi" w:cstheme="minorHAnsi"/>
              </w:rPr>
            </w:pPr>
            <w:r w:rsidRPr="00D65D47">
              <w:rPr>
                <w:rFonts w:asciiTheme="minorHAnsi" w:hAnsiTheme="minorHAnsi" w:cstheme="minorHAnsi"/>
              </w:rPr>
              <w:t>Ordonnateur secondaire</w:t>
            </w:r>
          </w:p>
          <w:p w14:paraId="1D2DB732" w14:textId="77777777" w:rsidR="00BA30AB" w:rsidRPr="00D65D47" w:rsidRDefault="00BA30AB" w:rsidP="00BA30AB">
            <w:pPr>
              <w:rPr>
                <w:rFonts w:asciiTheme="minorHAnsi" w:hAnsiTheme="minorHAnsi" w:cstheme="minorHAnsi"/>
                <w:i/>
              </w:rPr>
            </w:pPr>
          </w:p>
          <w:p w14:paraId="7DD9B3AE" w14:textId="77777777" w:rsidR="00BA30AB" w:rsidRPr="00D65D47" w:rsidRDefault="00BA30AB" w:rsidP="00BA30AB">
            <w:pPr>
              <w:rPr>
                <w:rFonts w:asciiTheme="minorHAnsi" w:hAnsiTheme="minorHAnsi" w:cstheme="minorHAnsi"/>
              </w:rPr>
            </w:pPr>
          </w:p>
        </w:tc>
        <w:tc>
          <w:tcPr>
            <w:tcW w:w="5953" w:type="dxa"/>
            <w:shd w:val="clear" w:color="auto" w:fill="auto"/>
          </w:tcPr>
          <w:p w14:paraId="23CF1518" w14:textId="77777777" w:rsidR="00BA30AB" w:rsidRPr="00D65D47" w:rsidRDefault="00BA30AB" w:rsidP="00BA30AB">
            <w:pPr>
              <w:jc w:val="both"/>
              <w:rPr>
                <w:rFonts w:asciiTheme="minorHAnsi" w:hAnsiTheme="minorHAnsi" w:cstheme="minorHAnsi"/>
                <w:i/>
              </w:rPr>
            </w:pPr>
            <w:r w:rsidRPr="00D65D47">
              <w:rPr>
                <w:rFonts w:asciiTheme="minorHAnsi" w:hAnsiTheme="minorHAnsi" w:cstheme="minorHAnsi"/>
              </w:rPr>
              <w:t>Monsieur le Directeur délégué à l’administration régionale judiciaire du service administratif régional de la cour d'appel de Paris - 34, quai des Orfèvres 75001 PARIS.</w:t>
            </w:r>
          </w:p>
          <w:p w14:paraId="5A690F5C" w14:textId="77777777" w:rsidR="00BA30AB" w:rsidRPr="00D65D47" w:rsidRDefault="00BA30AB" w:rsidP="00BA30AB">
            <w:pPr>
              <w:jc w:val="both"/>
              <w:rPr>
                <w:rFonts w:asciiTheme="minorHAnsi" w:hAnsiTheme="minorHAnsi" w:cstheme="minorHAnsi"/>
                <w:b/>
              </w:rPr>
            </w:pPr>
          </w:p>
        </w:tc>
      </w:tr>
      <w:tr w:rsidR="00BA30AB" w:rsidRPr="00D65D47" w14:paraId="74AA1584" w14:textId="77777777" w:rsidTr="00FE2D32">
        <w:trPr>
          <w:trHeight w:val="696"/>
        </w:trPr>
        <w:tc>
          <w:tcPr>
            <w:tcW w:w="1408" w:type="dxa"/>
            <w:vMerge/>
            <w:shd w:val="clear" w:color="auto" w:fill="auto"/>
          </w:tcPr>
          <w:p w14:paraId="290F5147" w14:textId="77777777" w:rsidR="00BA30AB" w:rsidRPr="00D65D47" w:rsidRDefault="00BA30AB" w:rsidP="00BA30AB">
            <w:pPr>
              <w:rPr>
                <w:rFonts w:asciiTheme="minorHAnsi" w:hAnsiTheme="minorHAnsi" w:cstheme="minorHAnsi"/>
                <w:b/>
              </w:rPr>
            </w:pPr>
          </w:p>
        </w:tc>
        <w:tc>
          <w:tcPr>
            <w:tcW w:w="2273" w:type="dxa"/>
            <w:shd w:val="clear" w:color="auto" w:fill="auto"/>
          </w:tcPr>
          <w:p w14:paraId="652CB2C7" w14:textId="54476E8F" w:rsidR="00BA30AB" w:rsidRPr="00D65D47" w:rsidRDefault="00BA30AB" w:rsidP="00BA30AB">
            <w:pPr>
              <w:rPr>
                <w:rFonts w:asciiTheme="minorHAnsi" w:hAnsiTheme="minorHAnsi" w:cstheme="minorHAnsi"/>
              </w:rPr>
            </w:pPr>
            <w:r w:rsidRPr="00D65D47">
              <w:rPr>
                <w:rFonts w:asciiTheme="minorHAnsi" w:hAnsiTheme="minorHAnsi" w:cstheme="minorHAnsi"/>
              </w:rPr>
              <w:t>Comptable public assignataire des paiements</w:t>
            </w:r>
          </w:p>
        </w:tc>
        <w:tc>
          <w:tcPr>
            <w:tcW w:w="5953" w:type="dxa"/>
            <w:shd w:val="clear" w:color="auto" w:fill="auto"/>
          </w:tcPr>
          <w:p w14:paraId="7ED371A1" w14:textId="77777777" w:rsidR="00BA30AB" w:rsidRPr="00D65D47" w:rsidRDefault="00BA30AB" w:rsidP="00BA30AB">
            <w:pPr>
              <w:jc w:val="both"/>
              <w:rPr>
                <w:rFonts w:asciiTheme="minorHAnsi" w:hAnsiTheme="minorHAnsi" w:cstheme="minorHAnsi"/>
              </w:rPr>
            </w:pPr>
            <w:r w:rsidRPr="00D65D47">
              <w:rPr>
                <w:rFonts w:asciiTheme="minorHAnsi" w:hAnsiTheme="minorHAnsi" w:cstheme="minorHAnsi"/>
              </w:rPr>
              <w:t>Monsieur le Directeur départemental des finances publiques des Hauts-de-Seine – 167 avenue Joliot-Curie 92013 NANTERRE CEDEX</w:t>
            </w:r>
          </w:p>
          <w:p w14:paraId="10BB1890" w14:textId="77777777" w:rsidR="00BA30AB" w:rsidRPr="00D65D47" w:rsidRDefault="00BA30AB" w:rsidP="00BA30AB">
            <w:pPr>
              <w:jc w:val="both"/>
              <w:rPr>
                <w:rFonts w:asciiTheme="minorHAnsi" w:hAnsiTheme="minorHAnsi" w:cstheme="minorHAnsi"/>
                <w:b/>
              </w:rPr>
            </w:pPr>
          </w:p>
        </w:tc>
      </w:tr>
      <w:tr w:rsidR="00BA30AB" w:rsidRPr="00D65D47" w14:paraId="7545E558" w14:textId="77777777" w:rsidTr="00BA30AB">
        <w:tc>
          <w:tcPr>
            <w:tcW w:w="1408" w:type="dxa"/>
            <w:shd w:val="clear" w:color="auto" w:fill="auto"/>
          </w:tcPr>
          <w:p w14:paraId="3C08548D" w14:textId="77777777" w:rsidR="00BA30AB" w:rsidRPr="00D65D47" w:rsidRDefault="00BA30AB" w:rsidP="00BA30AB">
            <w:pPr>
              <w:rPr>
                <w:rFonts w:asciiTheme="minorHAnsi" w:hAnsiTheme="minorHAnsi" w:cstheme="minorHAnsi"/>
                <w:b/>
              </w:rPr>
            </w:pPr>
            <w:r w:rsidRPr="00D65D47">
              <w:rPr>
                <w:rFonts w:asciiTheme="minorHAnsi" w:hAnsiTheme="minorHAnsi" w:cstheme="minorHAnsi"/>
                <w:b/>
              </w:rPr>
              <w:t>Imputation</w:t>
            </w:r>
          </w:p>
        </w:tc>
        <w:tc>
          <w:tcPr>
            <w:tcW w:w="8226" w:type="dxa"/>
            <w:gridSpan w:val="2"/>
            <w:shd w:val="clear" w:color="auto" w:fill="auto"/>
          </w:tcPr>
          <w:p w14:paraId="26A078C5" w14:textId="400230B3" w:rsidR="00BA30AB" w:rsidRPr="00D65D47" w:rsidRDefault="00166E90" w:rsidP="00BA30AB">
            <w:pPr>
              <w:rPr>
                <w:rFonts w:asciiTheme="minorHAnsi" w:hAnsiTheme="minorHAnsi" w:cstheme="minorHAnsi"/>
              </w:rPr>
            </w:pPr>
            <w:r w:rsidRPr="00D65D47">
              <w:rPr>
                <w:rFonts w:asciiTheme="minorHAnsi" w:hAnsiTheme="minorHAnsi" w:cstheme="minorHAnsi"/>
              </w:rPr>
              <w:t>Programme</w:t>
            </w:r>
            <w:r w:rsidR="00BA30AB" w:rsidRPr="00D65D47">
              <w:rPr>
                <w:rFonts w:asciiTheme="minorHAnsi" w:hAnsiTheme="minorHAnsi" w:cstheme="minorHAnsi"/>
              </w:rPr>
              <w:t xml:space="preserve"> 166, titre 3</w:t>
            </w:r>
          </w:p>
        </w:tc>
      </w:tr>
      <w:tr w:rsidR="00BA30AB" w:rsidRPr="00D65D47" w14:paraId="79B7AFA2" w14:textId="77777777" w:rsidTr="00BA30AB">
        <w:tc>
          <w:tcPr>
            <w:tcW w:w="1408" w:type="dxa"/>
            <w:shd w:val="clear" w:color="auto" w:fill="auto"/>
          </w:tcPr>
          <w:p w14:paraId="157C61A0" w14:textId="77777777" w:rsidR="00BA30AB" w:rsidRPr="00D65D47" w:rsidRDefault="00BA30AB" w:rsidP="00BA30AB">
            <w:pPr>
              <w:rPr>
                <w:rFonts w:asciiTheme="minorHAnsi" w:hAnsiTheme="minorHAnsi" w:cstheme="minorHAnsi"/>
                <w:b/>
              </w:rPr>
            </w:pPr>
            <w:r w:rsidRPr="00D65D47">
              <w:rPr>
                <w:rFonts w:asciiTheme="minorHAnsi" w:hAnsiTheme="minorHAnsi" w:cstheme="minorHAnsi"/>
                <w:b/>
              </w:rPr>
              <w:t>N° CPV</w:t>
            </w:r>
          </w:p>
        </w:tc>
        <w:tc>
          <w:tcPr>
            <w:tcW w:w="8226" w:type="dxa"/>
            <w:gridSpan w:val="2"/>
            <w:shd w:val="clear" w:color="auto" w:fill="auto"/>
          </w:tcPr>
          <w:p w14:paraId="171589C7" w14:textId="75BE7034" w:rsidR="00850CBA" w:rsidRPr="00D65D47" w:rsidRDefault="00470134" w:rsidP="008E403C">
            <w:pPr>
              <w:pStyle w:val="Paragraphedeliste"/>
              <w:numPr>
                <w:ilvl w:val="0"/>
                <w:numId w:val="15"/>
              </w:numPr>
              <w:rPr>
                <w:rFonts w:ascii="Calibri" w:hAnsi="Calibri" w:cs="Calibri"/>
              </w:rPr>
            </w:pPr>
            <w:r w:rsidRPr="00D65D47">
              <w:rPr>
                <w:rFonts w:ascii="Calibri" w:hAnsi="Calibri" w:cs="Calibri"/>
                <w:bCs/>
              </w:rPr>
              <w:t>35261000 Panneaux d'information</w:t>
            </w:r>
          </w:p>
          <w:p w14:paraId="5FB9E5F4" w14:textId="0F094039" w:rsidR="00470134" w:rsidRPr="00D65D47" w:rsidRDefault="00470134" w:rsidP="00AC14E7">
            <w:pPr>
              <w:pStyle w:val="Paragraphedeliste"/>
              <w:rPr>
                <w:rFonts w:asciiTheme="minorHAnsi" w:hAnsiTheme="minorHAnsi" w:cstheme="minorHAnsi"/>
              </w:rPr>
            </w:pPr>
          </w:p>
        </w:tc>
      </w:tr>
    </w:tbl>
    <w:p w14:paraId="16D9CC92" w14:textId="77777777" w:rsidR="00BA30AB" w:rsidRPr="007042E7" w:rsidRDefault="00BA30AB" w:rsidP="00BA30AB">
      <w:pPr>
        <w:pStyle w:val="Titredetableau"/>
        <w:suppressLineNumbers w:val="0"/>
        <w:jc w:val="left"/>
        <w:rPr>
          <w:rFonts w:asciiTheme="minorHAnsi" w:hAnsiTheme="minorHAnsi" w:cstheme="minorHAnsi"/>
          <w:b w:val="0"/>
          <w:sz w:val="22"/>
          <w:szCs w:val="22"/>
        </w:rPr>
      </w:pPr>
    </w:p>
    <w:p w14:paraId="217D7330" w14:textId="7B77B1A9" w:rsidR="005309B9" w:rsidRPr="005309B9" w:rsidRDefault="00186F47" w:rsidP="005309B9">
      <w:pPr>
        <w:pStyle w:val="Titre3"/>
        <w:rPr>
          <w:rFonts w:asciiTheme="minorHAnsi" w:hAnsiTheme="minorHAnsi" w:cstheme="minorHAnsi"/>
        </w:rPr>
      </w:pPr>
      <w:bookmarkStart w:id="3" w:name="_Toc227318637"/>
      <w:r w:rsidRPr="007042E7">
        <w:rPr>
          <w:rFonts w:asciiTheme="minorHAnsi" w:hAnsiTheme="minorHAnsi" w:cstheme="minorHAnsi"/>
        </w:rPr>
        <w:t>modification</w:t>
      </w:r>
      <w:r w:rsidR="00AC14E7">
        <w:rPr>
          <w:rFonts w:asciiTheme="minorHAnsi" w:hAnsiTheme="minorHAnsi" w:cstheme="minorHAnsi"/>
        </w:rPr>
        <w:t xml:space="preserve"> du périmètre du marché</w:t>
      </w:r>
      <w:bookmarkEnd w:id="3"/>
      <w:r w:rsidR="00AC14E7">
        <w:rPr>
          <w:rFonts w:asciiTheme="minorHAnsi" w:hAnsiTheme="minorHAnsi" w:cstheme="minorHAnsi"/>
        </w:rPr>
        <w:t xml:space="preserve"> </w:t>
      </w:r>
    </w:p>
    <w:p w14:paraId="0369694E" w14:textId="264EA523" w:rsidR="005309B9" w:rsidRPr="005309B9" w:rsidRDefault="005309B9" w:rsidP="00DA600B">
      <w:pPr>
        <w:suppressAutoHyphens w:val="0"/>
        <w:ind w:left="709"/>
        <w:jc w:val="both"/>
        <w:rPr>
          <w:rFonts w:asciiTheme="minorHAnsi" w:hAnsiTheme="minorHAnsi" w:cstheme="minorHAnsi"/>
          <w:b/>
          <w:bCs/>
          <w:sz w:val="22"/>
          <w:szCs w:val="22"/>
          <w:u w:val="single"/>
          <w:lang w:eastAsia="fr-FR"/>
        </w:rPr>
      </w:pPr>
      <w:r w:rsidRPr="005309B9">
        <w:rPr>
          <w:rFonts w:asciiTheme="minorHAnsi" w:hAnsiTheme="minorHAnsi" w:cstheme="minorHAnsi"/>
          <w:b/>
          <w:bCs/>
          <w:sz w:val="22"/>
          <w:szCs w:val="22"/>
          <w:u w:val="single"/>
          <w:lang w:eastAsia="fr-FR"/>
        </w:rPr>
        <w:t>1.2.1. Modifications en cours d’exécution</w:t>
      </w:r>
    </w:p>
    <w:p w14:paraId="3AEC26A5" w14:textId="3D55FDDD" w:rsidR="005309B9" w:rsidRPr="00D65D47" w:rsidRDefault="00894EA2" w:rsidP="006A54BC">
      <w:pPr>
        <w:jc w:val="both"/>
        <w:rPr>
          <w:rFonts w:asciiTheme="minorHAnsi" w:hAnsiTheme="minorHAnsi" w:cstheme="minorHAnsi"/>
        </w:rPr>
      </w:pPr>
      <w:r w:rsidRPr="00D65D47">
        <w:rPr>
          <w:rFonts w:asciiTheme="minorHAnsi" w:hAnsiTheme="minorHAnsi" w:cstheme="minorHAnsi"/>
        </w:rPr>
        <w:t xml:space="preserve">L’ADMINISTRATION </w:t>
      </w:r>
      <w:r w:rsidR="005309B9" w:rsidRPr="00D65D47">
        <w:rPr>
          <w:rFonts w:asciiTheme="minorHAnsi" w:hAnsiTheme="minorHAnsi" w:cstheme="minorHAnsi"/>
        </w:rPr>
        <w:t>se réserve le droit de modifier le périmètre du présent marché en cours d'exécution, conformément aux articles R. 2194-1 à R. 2194-</w:t>
      </w:r>
      <w:r w:rsidR="004A14C1" w:rsidRPr="00D65D47">
        <w:rPr>
          <w:rFonts w:asciiTheme="minorHAnsi" w:hAnsiTheme="minorHAnsi" w:cstheme="minorHAnsi"/>
        </w:rPr>
        <w:t>10</w:t>
      </w:r>
      <w:r w:rsidR="005309B9" w:rsidRPr="00D65D47">
        <w:rPr>
          <w:rFonts w:asciiTheme="minorHAnsi" w:hAnsiTheme="minorHAnsi" w:cstheme="minorHAnsi"/>
        </w:rPr>
        <w:t xml:space="preserve"> du Code de la commande publique. Ces modifications, qu’elles soient quantitatives (évolution des besoins sur le bâtiment </w:t>
      </w:r>
      <w:r w:rsidRPr="00D65D47">
        <w:rPr>
          <w:rFonts w:asciiTheme="minorHAnsi" w:hAnsiTheme="minorHAnsi" w:cstheme="minorHAnsi"/>
        </w:rPr>
        <w:t>B2P1</w:t>
      </w:r>
      <w:r w:rsidR="005309B9" w:rsidRPr="00D65D47">
        <w:rPr>
          <w:rFonts w:asciiTheme="minorHAnsi" w:hAnsiTheme="minorHAnsi" w:cstheme="minorHAnsi"/>
        </w:rPr>
        <w:t>) ou qualitatives (évolution des normes techniques), seront formalisées par un ordre de service ou un avenant, sans que le montant global ne puisse excéder les seuils de modification autorisés par la réglementation.</w:t>
      </w:r>
    </w:p>
    <w:p w14:paraId="0231DACA" w14:textId="77777777" w:rsidR="005309B9" w:rsidRDefault="005309B9" w:rsidP="003E7CA5">
      <w:pPr>
        <w:suppressAutoHyphens w:val="0"/>
        <w:jc w:val="both"/>
        <w:rPr>
          <w:rFonts w:asciiTheme="minorHAnsi" w:hAnsiTheme="minorHAnsi" w:cstheme="minorHAnsi"/>
          <w:sz w:val="22"/>
          <w:szCs w:val="22"/>
          <w:highlight w:val="yellow"/>
          <w:lang w:eastAsia="fr-FR"/>
        </w:rPr>
      </w:pPr>
    </w:p>
    <w:p w14:paraId="0534C82E" w14:textId="77777777" w:rsidR="005309B9" w:rsidRDefault="005309B9" w:rsidP="003E7CA5">
      <w:pPr>
        <w:suppressAutoHyphens w:val="0"/>
        <w:jc w:val="both"/>
        <w:rPr>
          <w:rFonts w:asciiTheme="minorHAnsi" w:hAnsiTheme="minorHAnsi" w:cstheme="minorHAnsi"/>
          <w:sz w:val="22"/>
          <w:szCs w:val="22"/>
          <w:highlight w:val="yellow"/>
          <w:lang w:eastAsia="fr-FR"/>
        </w:rPr>
      </w:pPr>
    </w:p>
    <w:p w14:paraId="42E99C0C" w14:textId="77777777" w:rsidR="00A12A76" w:rsidRDefault="00A12A76" w:rsidP="003E7CA5">
      <w:pPr>
        <w:suppressAutoHyphens w:val="0"/>
        <w:jc w:val="both"/>
        <w:rPr>
          <w:rFonts w:asciiTheme="minorHAnsi" w:hAnsiTheme="minorHAnsi" w:cstheme="minorHAnsi"/>
          <w:sz w:val="22"/>
          <w:szCs w:val="22"/>
          <w:highlight w:val="yellow"/>
          <w:lang w:eastAsia="fr-FR"/>
        </w:rPr>
      </w:pPr>
    </w:p>
    <w:p w14:paraId="21BE2D63" w14:textId="4444BBC8" w:rsidR="005309B9" w:rsidRDefault="000045D3" w:rsidP="000045D3">
      <w:pPr>
        <w:suppressAutoHyphens w:val="0"/>
        <w:ind w:left="709"/>
        <w:jc w:val="both"/>
        <w:rPr>
          <w:rFonts w:asciiTheme="minorHAnsi" w:hAnsiTheme="minorHAnsi" w:cstheme="minorHAnsi"/>
          <w:sz w:val="22"/>
          <w:szCs w:val="22"/>
          <w:highlight w:val="yellow"/>
          <w:lang w:eastAsia="fr-FR"/>
        </w:rPr>
      </w:pPr>
      <w:r w:rsidRPr="005309B9">
        <w:rPr>
          <w:rFonts w:asciiTheme="minorHAnsi" w:hAnsiTheme="minorHAnsi" w:cstheme="minorHAnsi"/>
          <w:b/>
          <w:bCs/>
          <w:sz w:val="22"/>
          <w:szCs w:val="22"/>
          <w:u w:val="single"/>
          <w:lang w:eastAsia="fr-FR"/>
        </w:rPr>
        <w:t>1.2.</w:t>
      </w:r>
      <w:r>
        <w:rPr>
          <w:rFonts w:asciiTheme="minorHAnsi" w:hAnsiTheme="minorHAnsi" w:cstheme="minorHAnsi"/>
          <w:b/>
          <w:bCs/>
          <w:sz w:val="22"/>
          <w:szCs w:val="22"/>
          <w:u w:val="single"/>
          <w:lang w:eastAsia="fr-FR"/>
        </w:rPr>
        <w:t>2</w:t>
      </w:r>
      <w:r w:rsidRPr="005309B9">
        <w:rPr>
          <w:rFonts w:asciiTheme="minorHAnsi" w:hAnsiTheme="minorHAnsi" w:cstheme="minorHAnsi"/>
          <w:b/>
          <w:bCs/>
          <w:sz w:val="22"/>
          <w:szCs w:val="22"/>
          <w:u w:val="single"/>
          <w:lang w:eastAsia="fr-FR"/>
        </w:rPr>
        <w:t xml:space="preserve">. </w:t>
      </w:r>
      <w:r w:rsidRPr="000045D3">
        <w:rPr>
          <w:rFonts w:asciiTheme="minorHAnsi" w:hAnsiTheme="minorHAnsi" w:cstheme="minorHAnsi"/>
          <w:b/>
          <w:bCs/>
          <w:sz w:val="22"/>
          <w:szCs w:val="22"/>
          <w:u w:val="single"/>
          <w:lang w:eastAsia="fr-FR"/>
        </w:rPr>
        <w:t>Prestations complémentaires et de réassort</w:t>
      </w:r>
    </w:p>
    <w:p w14:paraId="3424FC8A" w14:textId="33EBB44C" w:rsidR="000045D3" w:rsidRPr="00D65D47" w:rsidRDefault="000045D3" w:rsidP="006A54BC">
      <w:pPr>
        <w:jc w:val="both"/>
        <w:rPr>
          <w:rFonts w:asciiTheme="minorHAnsi" w:hAnsiTheme="minorHAnsi" w:cstheme="minorHAnsi"/>
          <w:b/>
          <w:bCs/>
          <w:szCs w:val="22"/>
        </w:rPr>
      </w:pPr>
      <w:r w:rsidRPr="00D65D47">
        <w:rPr>
          <w:rFonts w:asciiTheme="minorHAnsi" w:hAnsiTheme="minorHAnsi" w:cstheme="minorHAnsi"/>
          <w:szCs w:val="22"/>
        </w:rPr>
        <w:t xml:space="preserve">Afin de garantir l’unité visuelle et la pérennité du site, </w:t>
      </w:r>
      <w:r w:rsidR="00894EA2" w:rsidRPr="00D65D47">
        <w:rPr>
          <w:rFonts w:asciiTheme="minorHAnsi" w:hAnsiTheme="minorHAnsi" w:cstheme="minorHAnsi"/>
          <w:szCs w:val="22"/>
        </w:rPr>
        <w:t xml:space="preserve">L’ADMINISTRATION </w:t>
      </w:r>
      <w:r w:rsidRPr="00D65D47">
        <w:rPr>
          <w:rFonts w:asciiTheme="minorHAnsi" w:hAnsiTheme="minorHAnsi" w:cstheme="minorHAnsi"/>
          <w:szCs w:val="22"/>
        </w:rPr>
        <w:t xml:space="preserve">pourra solliciter le </w:t>
      </w:r>
      <w:r w:rsidR="00894EA2" w:rsidRPr="00D65D47">
        <w:rPr>
          <w:rFonts w:asciiTheme="minorHAnsi" w:hAnsiTheme="minorHAnsi" w:cstheme="minorHAnsi"/>
          <w:szCs w:val="22"/>
        </w:rPr>
        <w:t xml:space="preserve">TITULAIRE </w:t>
      </w:r>
      <w:r w:rsidRPr="00D65D47">
        <w:rPr>
          <w:rFonts w:asciiTheme="minorHAnsi" w:hAnsiTheme="minorHAnsi" w:cstheme="minorHAnsi"/>
          <w:szCs w:val="22"/>
        </w:rPr>
        <w:t xml:space="preserve">pour des prestations de signalétique complémentaires (extensions, mises à jour, remplacement d’éléments). Ces prestations seront exécutées selon les prix unitaires figurant au </w:t>
      </w:r>
      <w:r w:rsidRPr="00D65D47">
        <w:rPr>
          <w:rFonts w:asciiTheme="minorHAnsi" w:hAnsiTheme="minorHAnsi" w:cstheme="minorHAnsi"/>
          <w:b/>
          <w:bCs/>
          <w:szCs w:val="22"/>
        </w:rPr>
        <w:t>Bordereau des Prix Unitaires (BPU)</w:t>
      </w:r>
      <w:r w:rsidRPr="00D65D47">
        <w:rPr>
          <w:rFonts w:asciiTheme="minorHAnsi" w:hAnsiTheme="minorHAnsi" w:cstheme="minorHAnsi"/>
          <w:szCs w:val="22"/>
        </w:rPr>
        <w:t xml:space="preserve"> annexé au marché et feront l'objet de </w:t>
      </w:r>
      <w:r w:rsidRPr="00D65D47">
        <w:rPr>
          <w:rFonts w:asciiTheme="minorHAnsi" w:hAnsiTheme="minorHAnsi" w:cstheme="minorHAnsi"/>
          <w:b/>
          <w:bCs/>
          <w:szCs w:val="22"/>
        </w:rPr>
        <w:t>bons de commande distincts.</w:t>
      </w:r>
    </w:p>
    <w:p w14:paraId="7D06047C" w14:textId="77777777" w:rsidR="007F4AB5" w:rsidRDefault="007F4AB5" w:rsidP="003E7CA5">
      <w:pPr>
        <w:suppressAutoHyphens w:val="0"/>
        <w:jc w:val="both"/>
        <w:rPr>
          <w:rFonts w:asciiTheme="minorHAnsi" w:hAnsiTheme="minorHAnsi" w:cstheme="minorHAnsi"/>
          <w:lang w:eastAsia="fr-FR"/>
        </w:rPr>
      </w:pPr>
    </w:p>
    <w:p w14:paraId="7B855A99" w14:textId="0C12E7A4" w:rsidR="003E7CA5" w:rsidRPr="007042E7" w:rsidRDefault="00BA30AB" w:rsidP="00D53BC8">
      <w:pPr>
        <w:pStyle w:val="Titre2"/>
        <w:rPr>
          <w:rFonts w:asciiTheme="minorHAnsi" w:hAnsiTheme="minorHAnsi" w:cstheme="minorHAnsi"/>
        </w:rPr>
      </w:pPr>
      <w:bookmarkStart w:id="4" w:name="_Toc227318638"/>
      <w:r w:rsidRPr="007042E7">
        <w:rPr>
          <w:rFonts w:asciiTheme="minorHAnsi" w:hAnsiTheme="minorHAnsi" w:cstheme="minorHAnsi"/>
        </w:rPr>
        <w:t>contractant</w:t>
      </w:r>
      <w:bookmarkEnd w:id="4"/>
    </w:p>
    <w:p w14:paraId="3E894354" w14:textId="6EB00B4A" w:rsidR="00186F47" w:rsidRPr="007042E7" w:rsidRDefault="00186F47" w:rsidP="00186F47">
      <w:pPr>
        <w:pStyle w:val="Titre3"/>
        <w:rPr>
          <w:rFonts w:asciiTheme="minorHAnsi" w:hAnsiTheme="minorHAnsi" w:cstheme="minorHAnsi"/>
        </w:rPr>
      </w:pPr>
      <w:bookmarkStart w:id="5" w:name="_Toc227318639"/>
      <w:r w:rsidRPr="007042E7">
        <w:rPr>
          <w:rFonts w:asciiTheme="minorHAnsi" w:hAnsiTheme="minorHAnsi" w:cstheme="minorHAnsi"/>
        </w:rPr>
        <w:t>Pour le titulaire individuel</w:t>
      </w:r>
      <w:bookmarkEnd w:id="5"/>
    </w:p>
    <w:p w14:paraId="6240CBB1" w14:textId="77777777" w:rsidR="003E7CA5" w:rsidRPr="007042E7" w:rsidRDefault="003E7CA5" w:rsidP="003E7CA5">
      <w:pPr>
        <w:rPr>
          <w:rFonts w:asciiTheme="minorHAnsi" w:hAnsiTheme="minorHAnsi" w:cstheme="minorHAnsi"/>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E7CA5" w:rsidRPr="007042E7" w14:paraId="6FF3F3C1" w14:textId="77777777" w:rsidTr="002025E7">
        <w:tc>
          <w:tcPr>
            <w:tcW w:w="9918" w:type="dxa"/>
            <w:shd w:val="clear" w:color="auto" w:fill="auto"/>
          </w:tcPr>
          <w:p w14:paraId="6AD3358B" w14:textId="25FBEA04"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 xml:space="preserve">Je soussigné : </w:t>
            </w:r>
          </w:p>
          <w:p w14:paraId="43B9F315" w14:textId="4C4D62B6"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Agissant au nom et pour le compte de :</w:t>
            </w:r>
            <w:r w:rsidR="004A4F60" w:rsidRPr="007042E7">
              <w:rPr>
                <w:rFonts w:asciiTheme="minorHAnsi" w:hAnsiTheme="minorHAnsi" w:cstheme="minorHAnsi"/>
                <w:sz w:val="18"/>
              </w:rPr>
              <w:t xml:space="preserve"> </w:t>
            </w:r>
          </w:p>
          <w:p w14:paraId="4FAF4186" w14:textId="4FD0AFFD"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Au capital de :</w:t>
            </w:r>
            <w:r w:rsidR="004A4F60" w:rsidRPr="007042E7">
              <w:rPr>
                <w:rFonts w:asciiTheme="minorHAnsi" w:hAnsiTheme="minorHAnsi" w:cstheme="minorHAnsi"/>
                <w:sz w:val="18"/>
              </w:rPr>
              <w:t xml:space="preserve"> </w:t>
            </w:r>
          </w:p>
          <w:p w14:paraId="117183CE" w14:textId="13FC6EE1" w:rsidR="003E7CA5" w:rsidRPr="007042E7" w:rsidRDefault="003E7CA5" w:rsidP="002025E7">
            <w:pPr>
              <w:rPr>
                <w:rFonts w:asciiTheme="minorHAnsi" w:hAnsiTheme="minorHAnsi" w:cstheme="minorHAnsi"/>
                <w:b/>
                <w:sz w:val="18"/>
              </w:rPr>
            </w:pPr>
            <w:r w:rsidRPr="007042E7">
              <w:rPr>
                <w:rFonts w:asciiTheme="minorHAnsi" w:hAnsiTheme="minorHAnsi" w:cstheme="minorHAnsi"/>
                <w:sz w:val="18"/>
              </w:rPr>
              <w:t>Adresse du siège social :</w:t>
            </w:r>
            <w:r w:rsidR="004A4F60" w:rsidRPr="007042E7">
              <w:rPr>
                <w:rFonts w:asciiTheme="minorHAnsi" w:hAnsiTheme="minorHAnsi" w:cstheme="minorHAnsi"/>
                <w:b/>
                <w:sz w:val="18"/>
              </w:rPr>
              <w:t xml:space="preserve"> </w:t>
            </w:r>
          </w:p>
          <w:p w14:paraId="4ADA2C4F" w14:textId="56366BC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d’identification S.I.R.E.T :</w:t>
            </w:r>
            <w:r w:rsidR="004A4F60" w:rsidRPr="007042E7">
              <w:rPr>
                <w:rFonts w:asciiTheme="minorHAnsi" w:hAnsiTheme="minorHAnsi" w:cstheme="minorHAnsi"/>
                <w:sz w:val="18"/>
              </w:rPr>
              <w:t xml:space="preserve"> </w:t>
            </w:r>
          </w:p>
          <w:p w14:paraId="2EE2AE90" w14:textId="00D19A6C"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d’inscription au registre du commerce :</w:t>
            </w:r>
            <w:r w:rsidR="004A4F60" w:rsidRPr="007042E7">
              <w:rPr>
                <w:rFonts w:asciiTheme="minorHAnsi" w:hAnsiTheme="minorHAnsi" w:cstheme="minorHAnsi"/>
                <w:sz w:val="18"/>
              </w:rPr>
              <w:t xml:space="preserve"> </w:t>
            </w:r>
          </w:p>
          <w:p w14:paraId="494F9850" w14:textId="041DCEA5"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Code d’activité économique principale NAF :</w:t>
            </w:r>
            <w:r w:rsidR="004A4F60" w:rsidRPr="007042E7">
              <w:rPr>
                <w:rFonts w:asciiTheme="minorHAnsi" w:hAnsiTheme="minorHAnsi" w:cstheme="minorHAnsi"/>
                <w:sz w:val="18"/>
              </w:rPr>
              <w:t xml:space="preserve"> </w:t>
            </w:r>
          </w:p>
          <w:p w14:paraId="0D931247" w14:textId="068D4645"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Téléphone :</w:t>
            </w:r>
            <w:r w:rsidR="002506C6" w:rsidRPr="007042E7">
              <w:rPr>
                <w:rFonts w:asciiTheme="minorHAnsi" w:hAnsiTheme="minorHAnsi" w:cstheme="minorHAnsi"/>
                <w:sz w:val="18"/>
              </w:rPr>
              <w:t xml:space="preserve"> </w:t>
            </w:r>
          </w:p>
          <w:p w14:paraId="14056854" w14:textId="74CD781F"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Adresse électronique :</w:t>
            </w:r>
            <w:r w:rsidR="002506C6" w:rsidRPr="007042E7">
              <w:rPr>
                <w:rFonts w:asciiTheme="minorHAnsi" w:hAnsiTheme="minorHAnsi" w:cstheme="minorHAnsi"/>
                <w:b/>
                <w:sz w:val="18"/>
              </w:rPr>
              <w:t xml:space="preserve"> </w:t>
            </w:r>
          </w:p>
          <w:p w14:paraId="2E80173D" w14:textId="098640E4"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Site internet :</w:t>
            </w:r>
            <w:r w:rsidR="002506C6" w:rsidRPr="007042E7">
              <w:rPr>
                <w:rFonts w:asciiTheme="minorHAnsi" w:hAnsiTheme="minorHAnsi" w:cstheme="minorHAnsi"/>
                <w:sz w:val="18"/>
              </w:rPr>
              <w:t xml:space="preserve"> </w:t>
            </w:r>
          </w:p>
          <w:p w14:paraId="030845E6" w14:textId="77777777" w:rsidR="003E7CA5" w:rsidRPr="007042E7" w:rsidRDefault="003E7CA5" w:rsidP="002025E7">
            <w:pPr>
              <w:rPr>
                <w:rFonts w:asciiTheme="minorHAnsi" w:hAnsiTheme="minorHAnsi" w:cstheme="minorHAnsi"/>
              </w:rPr>
            </w:pPr>
            <w:r w:rsidRPr="007042E7">
              <w:rPr>
                <w:rFonts w:asciiTheme="minorHAnsi" w:hAnsiTheme="minorHAnsi" w:cstheme="minorHAnsi"/>
                <w:sz w:val="18"/>
              </w:rPr>
              <w:t>Le présent titulaire est une PME : OUI / NON (rayer la mention inutile</w:t>
            </w:r>
            <w:r w:rsidRPr="007042E7">
              <w:rPr>
                <w:rFonts w:asciiTheme="minorHAnsi" w:hAnsiTheme="minorHAnsi" w:cstheme="minorHAnsi"/>
              </w:rPr>
              <w:t>)</w:t>
            </w:r>
          </w:p>
          <w:p w14:paraId="5FCAF0AD" w14:textId="1109E300"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Interlocuteur chargé du suivi du marché :</w:t>
            </w:r>
            <w:r w:rsidR="002506C6" w:rsidRPr="007042E7">
              <w:rPr>
                <w:rFonts w:asciiTheme="minorHAnsi" w:hAnsiTheme="minorHAnsi" w:cstheme="minorHAnsi"/>
                <w:sz w:val="18"/>
              </w:rPr>
              <w:t xml:space="preserve"> </w:t>
            </w:r>
          </w:p>
          <w:p w14:paraId="3C6F96D3" w14:textId="43562FF2" w:rsidR="00066880" w:rsidRPr="007042E7" w:rsidRDefault="00066880" w:rsidP="002025E7">
            <w:pPr>
              <w:rPr>
                <w:rFonts w:asciiTheme="minorHAnsi" w:hAnsiTheme="minorHAnsi" w:cstheme="minorHAnsi"/>
                <w:sz w:val="18"/>
              </w:rPr>
            </w:pPr>
            <w:r w:rsidRPr="007042E7">
              <w:rPr>
                <w:rFonts w:asciiTheme="minorHAnsi" w:hAnsiTheme="minorHAnsi" w:cstheme="minorHAnsi"/>
                <w:sz w:val="18"/>
              </w:rPr>
              <w:t>Téléphone :</w:t>
            </w:r>
            <w:r w:rsidR="002506C6" w:rsidRPr="007042E7">
              <w:rPr>
                <w:rFonts w:asciiTheme="minorHAnsi" w:hAnsiTheme="minorHAnsi" w:cstheme="minorHAnsi"/>
                <w:sz w:val="18"/>
              </w:rPr>
              <w:t xml:space="preserve"> </w:t>
            </w:r>
          </w:p>
          <w:p w14:paraId="6F6E27A6" w14:textId="24E17C3D" w:rsidR="00066880" w:rsidRPr="007042E7" w:rsidRDefault="00066880" w:rsidP="002025E7">
            <w:pPr>
              <w:rPr>
                <w:rFonts w:asciiTheme="minorHAnsi" w:hAnsiTheme="minorHAnsi" w:cstheme="minorHAnsi"/>
              </w:rPr>
            </w:pPr>
            <w:r w:rsidRPr="007042E7">
              <w:rPr>
                <w:rFonts w:asciiTheme="minorHAnsi" w:hAnsiTheme="minorHAnsi" w:cstheme="minorHAnsi"/>
                <w:sz w:val="18"/>
              </w:rPr>
              <w:t>Adresse électronique du contact</w:t>
            </w:r>
            <w:r w:rsidR="00850CBA" w:rsidRPr="007042E7">
              <w:rPr>
                <w:rFonts w:asciiTheme="minorHAnsi" w:hAnsiTheme="minorHAnsi" w:cstheme="minorHAnsi"/>
                <w:sz w:val="18"/>
              </w:rPr>
              <w:t> :</w:t>
            </w:r>
          </w:p>
        </w:tc>
      </w:tr>
    </w:tbl>
    <w:p w14:paraId="7CDB2BF8" w14:textId="77777777" w:rsidR="003E7CA5" w:rsidRPr="007042E7" w:rsidRDefault="003E7CA5" w:rsidP="003E7CA5">
      <w:pPr>
        <w:rPr>
          <w:rFonts w:asciiTheme="minorHAnsi" w:hAnsiTheme="minorHAnsi" w:cstheme="minorHAnsi"/>
          <w:b/>
        </w:rPr>
      </w:pPr>
    </w:p>
    <w:p w14:paraId="2580F92F" w14:textId="12066E26" w:rsidR="002D4253" w:rsidRPr="007042E7" w:rsidRDefault="002D4253" w:rsidP="002D4253">
      <w:pPr>
        <w:pStyle w:val="Titre3"/>
        <w:rPr>
          <w:rFonts w:asciiTheme="minorHAnsi" w:hAnsiTheme="minorHAnsi" w:cstheme="minorHAnsi"/>
        </w:rPr>
      </w:pPr>
      <w:bookmarkStart w:id="6" w:name="_Toc227318640"/>
      <w:r w:rsidRPr="007042E7">
        <w:rPr>
          <w:rFonts w:asciiTheme="minorHAnsi" w:hAnsiTheme="minorHAnsi" w:cstheme="minorHAnsi"/>
        </w:rPr>
        <w:t>Pour le groupement</w:t>
      </w:r>
      <w:bookmarkEnd w:id="6"/>
    </w:p>
    <w:p w14:paraId="5A4FFB21" w14:textId="77777777" w:rsidR="003E7CA5" w:rsidRPr="007042E7" w:rsidRDefault="003E7CA5" w:rsidP="003E7CA5">
      <w:pPr>
        <w:rPr>
          <w:rFonts w:asciiTheme="minorHAnsi" w:hAnsiTheme="minorHAnsi" w:cstheme="minorHAn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3E7CA5" w:rsidRPr="007042E7" w14:paraId="1215C4DF" w14:textId="77777777" w:rsidTr="002025E7">
        <w:tc>
          <w:tcPr>
            <w:tcW w:w="5098" w:type="dxa"/>
            <w:shd w:val="clear" w:color="auto" w:fill="auto"/>
          </w:tcPr>
          <w:p w14:paraId="49621A26" w14:textId="77777777" w:rsidR="003E7CA5" w:rsidRPr="007042E7" w:rsidRDefault="003E7CA5" w:rsidP="002025E7">
            <w:pPr>
              <w:jc w:val="center"/>
              <w:rPr>
                <w:rFonts w:asciiTheme="minorHAnsi" w:hAnsiTheme="minorHAnsi" w:cstheme="minorHAnsi"/>
                <w:sz w:val="18"/>
              </w:rPr>
            </w:pPr>
            <w:r w:rsidRPr="007042E7">
              <w:rPr>
                <w:rFonts w:asciiTheme="minorHAnsi" w:hAnsiTheme="minorHAnsi" w:cstheme="minorHAnsi"/>
                <w:sz w:val="18"/>
              </w:rPr>
              <w:t>1</w:t>
            </w:r>
            <w:r w:rsidRPr="007042E7">
              <w:rPr>
                <w:rFonts w:asciiTheme="minorHAnsi" w:hAnsiTheme="minorHAnsi" w:cstheme="minorHAnsi"/>
                <w:sz w:val="18"/>
                <w:vertAlign w:val="superscript"/>
              </w:rPr>
              <w:t>er</w:t>
            </w:r>
            <w:r w:rsidRPr="007042E7">
              <w:rPr>
                <w:rFonts w:asciiTheme="minorHAnsi" w:hAnsiTheme="minorHAnsi" w:cstheme="minorHAnsi"/>
                <w:sz w:val="18"/>
              </w:rPr>
              <w:t xml:space="preserve"> contractant :</w:t>
            </w:r>
          </w:p>
          <w:p w14:paraId="5391F2A1" w14:textId="77777777" w:rsidR="003E7CA5" w:rsidRPr="007042E7" w:rsidRDefault="003E7CA5" w:rsidP="002025E7">
            <w:pPr>
              <w:rPr>
                <w:rFonts w:asciiTheme="minorHAnsi" w:hAnsiTheme="minorHAnsi" w:cstheme="minorHAnsi"/>
                <w:sz w:val="18"/>
              </w:rPr>
            </w:pPr>
          </w:p>
          <w:p w14:paraId="2115E7A0"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Je soussigné : M/Mme</w:t>
            </w:r>
          </w:p>
          <w:p w14:paraId="6063B67F"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Agissant au nom et pour le compte de :</w:t>
            </w:r>
          </w:p>
          <w:p w14:paraId="6C5D0A04"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Au capital de :</w:t>
            </w:r>
          </w:p>
          <w:p w14:paraId="48561A2A"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Adresse du siège social :</w:t>
            </w:r>
          </w:p>
          <w:p w14:paraId="2A368783" w14:textId="77777777" w:rsidR="003E7CA5" w:rsidRPr="007042E7" w:rsidRDefault="003E7CA5" w:rsidP="002025E7">
            <w:pPr>
              <w:rPr>
                <w:rFonts w:asciiTheme="minorHAnsi" w:hAnsiTheme="minorHAnsi" w:cstheme="minorHAnsi"/>
                <w:sz w:val="18"/>
              </w:rPr>
            </w:pPr>
          </w:p>
          <w:p w14:paraId="08F986A8"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d’identification S.I.R.E.T :</w:t>
            </w:r>
          </w:p>
          <w:p w14:paraId="67AF9B3E"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d’inscription au registre du commerce :</w:t>
            </w:r>
          </w:p>
          <w:p w14:paraId="56E38CE9"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Code d’activité économique principale NAF :</w:t>
            </w:r>
          </w:p>
          <w:p w14:paraId="72A1BC5B"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Téléphone :</w:t>
            </w:r>
          </w:p>
          <w:p w14:paraId="41C3D69C"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Télécopie :</w:t>
            </w:r>
          </w:p>
          <w:p w14:paraId="110CF9B7"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Adresse électronique :</w:t>
            </w:r>
          </w:p>
          <w:p w14:paraId="39D48931"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Site internet :</w:t>
            </w:r>
          </w:p>
          <w:p w14:paraId="29A000FB" w14:textId="77777777" w:rsidR="003E7CA5" w:rsidRPr="007042E7" w:rsidRDefault="003E7CA5" w:rsidP="002025E7">
            <w:pPr>
              <w:rPr>
                <w:rFonts w:asciiTheme="minorHAnsi" w:hAnsiTheme="minorHAnsi" w:cstheme="minorHAnsi"/>
                <w:i/>
                <w:sz w:val="18"/>
              </w:rPr>
            </w:pPr>
            <w:r w:rsidRPr="007042E7">
              <w:rPr>
                <w:rFonts w:asciiTheme="minorHAnsi" w:hAnsiTheme="minorHAnsi" w:cstheme="minorHAnsi"/>
                <w:sz w:val="18"/>
              </w:rPr>
              <w:t xml:space="preserve">Le présent titulaire est une PME : OUI / NON </w:t>
            </w:r>
            <w:r w:rsidRPr="007042E7">
              <w:rPr>
                <w:rFonts w:asciiTheme="minorHAnsi" w:hAnsiTheme="minorHAnsi" w:cstheme="minorHAnsi"/>
                <w:i/>
                <w:sz w:val="18"/>
              </w:rPr>
              <w:t>(rayer la mention inutile)</w:t>
            </w:r>
          </w:p>
        </w:tc>
        <w:tc>
          <w:tcPr>
            <w:tcW w:w="4820" w:type="dxa"/>
            <w:shd w:val="clear" w:color="auto" w:fill="auto"/>
          </w:tcPr>
          <w:p w14:paraId="7A527166" w14:textId="77777777" w:rsidR="003E7CA5" w:rsidRPr="007042E7" w:rsidRDefault="003E7CA5" w:rsidP="002025E7">
            <w:pPr>
              <w:ind w:left="708"/>
              <w:rPr>
                <w:rFonts w:asciiTheme="minorHAnsi" w:hAnsiTheme="minorHAnsi" w:cstheme="minorHAnsi"/>
                <w:sz w:val="18"/>
              </w:rPr>
            </w:pPr>
            <w:r w:rsidRPr="007042E7">
              <w:rPr>
                <w:rFonts w:asciiTheme="minorHAnsi" w:hAnsiTheme="minorHAnsi" w:cstheme="minorHAnsi"/>
                <w:sz w:val="18"/>
              </w:rPr>
              <w:t>2</w:t>
            </w:r>
            <w:r w:rsidRPr="007042E7">
              <w:rPr>
                <w:rFonts w:asciiTheme="minorHAnsi" w:hAnsiTheme="minorHAnsi" w:cstheme="minorHAnsi"/>
                <w:sz w:val="18"/>
                <w:vertAlign w:val="superscript"/>
              </w:rPr>
              <w:t>e</w:t>
            </w:r>
            <w:r w:rsidRPr="007042E7">
              <w:rPr>
                <w:rFonts w:asciiTheme="minorHAnsi" w:hAnsiTheme="minorHAnsi" w:cstheme="minorHAnsi"/>
                <w:sz w:val="18"/>
              </w:rPr>
              <w:t xml:space="preserve"> contractant : </w:t>
            </w:r>
          </w:p>
          <w:p w14:paraId="47D55C8D" w14:textId="77777777" w:rsidR="003E7CA5" w:rsidRPr="007042E7" w:rsidRDefault="003E7CA5" w:rsidP="002025E7">
            <w:pPr>
              <w:rPr>
                <w:rFonts w:asciiTheme="minorHAnsi" w:hAnsiTheme="minorHAnsi" w:cstheme="minorHAnsi"/>
                <w:sz w:val="18"/>
              </w:rPr>
            </w:pPr>
          </w:p>
          <w:p w14:paraId="5F4C68DC"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Je soussigné : M/Mme</w:t>
            </w:r>
          </w:p>
          <w:p w14:paraId="115F9F62"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Agissant au nom et pour le compte de :</w:t>
            </w:r>
          </w:p>
          <w:p w14:paraId="1C7235D1"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Au capital de :</w:t>
            </w:r>
          </w:p>
          <w:p w14:paraId="648743C7"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Adresse du siège social :</w:t>
            </w:r>
          </w:p>
          <w:p w14:paraId="3440139E" w14:textId="77777777" w:rsidR="003E7CA5" w:rsidRPr="007042E7" w:rsidRDefault="003E7CA5" w:rsidP="002025E7">
            <w:pPr>
              <w:rPr>
                <w:rFonts w:asciiTheme="minorHAnsi" w:hAnsiTheme="minorHAnsi" w:cstheme="minorHAnsi"/>
                <w:sz w:val="18"/>
              </w:rPr>
            </w:pPr>
          </w:p>
          <w:p w14:paraId="193D6493"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d’identification S.I.R.E.T :</w:t>
            </w:r>
          </w:p>
          <w:p w14:paraId="63481C83"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Numéro d’inscription au registre du commerce :</w:t>
            </w:r>
          </w:p>
          <w:p w14:paraId="607AC7DF"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Code d’activité économique principale NAF :</w:t>
            </w:r>
          </w:p>
          <w:p w14:paraId="6152A0A2"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Téléphone :</w:t>
            </w:r>
          </w:p>
          <w:p w14:paraId="39E952E6"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Télécopie :</w:t>
            </w:r>
          </w:p>
          <w:p w14:paraId="471E188C"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Adresse électronique :</w:t>
            </w:r>
          </w:p>
          <w:p w14:paraId="68A08847"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Site internet :</w:t>
            </w:r>
          </w:p>
          <w:p w14:paraId="7198E854" w14:textId="77777777" w:rsidR="003E7CA5" w:rsidRPr="007042E7" w:rsidRDefault="003E7CA5" w:rsidP="002025E7">
            <w:pPr>
              <w:rPr>
                <w:rFonts w:asciiTheme="minorHAnsi" w:hAnsiTheme="minorHAnsi" w:cstheme="minorHAnsi"/>
                <w:sz w:val="18"/>
              </w:rPr>
            </w:pPr>
            <w:r w:rsidRPr="007042E7">
              <w:rPr>
                <w:rFonts w:asciiTheme="minorHAnsi" w:hAnsiTheme="minorHAnsi" w:cstheme="minorHAnsi"/>
                <w:sz w:val="18"/>
              </w:rPr>
              <w:t>Le présent titulaire est une PME : OUI / NON</w:t>
            </w:r>
            <w:r w:rsidRPr="007042E7">
              <w:rPr>
                <w:rFonts w:asciiTheme="minorHAnsi" w:hAnsiTheme="minorHAnsi" w:cstheme="minorHAnsi"/>
                <w:i/>
                <w:sz w:val="18"/>
              </w:rPr>
              <w:t xml:space="preserve"> (rayer la mention inutile)</w:t>
            </w:r>
          </w:p>
        </w:tc>
      </w:tr>
    </w:tbl>
    <w:p w14:paraId="54D74ECE" w14:textId="77777777" w:rsidR="003E7CA5" w:rsidRPr="007042E7" w:rsidRDefault="003E7CA5" w:rsidP="003E7CA5">
      <w:pPr>
        <w:rPr>
          <w:rFonts w:asciiTheme="minorHAnsi" w:hAnsiTheme="minorHAnsi" w:cstheme="minorHAnsi"/>
        </w:rPr>
      </w:pPr>
    </w:p>
    <w:p w14:paraId="62F71305" w14:textId="388843B6" w:rsidR="003E7CA5" w:rsidRPr="007042E7" w:rsidRDefault="003E7CA5" w:rsidP="003E7CA5">
      <w:pPr>
        <w:rPr>
          <w:rFonts w:asciiTheme="minorHAnsi" w:hAnsiTheme="minorHAnsi" w:cstheme="minorHAnsi"/>
        </w:rPr>
      </w:pPr>
      <w:r w:rsidRPr="007042E7">
        <w:rPr>
          <w:rFonts w:asciiTheme="minorHAnsi" w:hAnsiTheme="minorHAnsi" w:cstheme="minorHAnsi"/>
          <w:b/>
        </w:rPr>
        <w:lastRenderedPageBreak/>
        <w:t>La forme du groupement</w:t>
      </w:r>
      <w:r w:rsidRPr="007042E7">
        <w:rPr>
          <w:rFonts w:asciiTheme="minorHAnsi" w:hAnsiTheme="minorHAnsi" w:cstheme="minorHAnsi"/>
        </w:rPr>
        <w:t> (cocher la case correspondante</w:t>
      </w:r>
      <w:r w:rsidR="00664450" w:rsidRPr="007042E7">
        <w:rPr>
          <w:rFonts w:asciiTheme="minorHAnsi" w:hAnsiTheme="minorHAnsi" w:cstheme="minorHAnsi"/>
        </w:rPr>
        <w:t>) :</w:t>
      </w:r>
      <w:r w:rsidRPr="007042E7">
        <w:rPr>
          <w:rFonts w:asciiTheme="minorHAnsi" w:hAnsiTheme="minorHAnsi" w:cstheme="minorHAnsi"/>
        </w:rPr>
        <w:t xml:space="preserve"> </w:t>
      </w:r>
    </w:p>
    <w:p w14:paraId="3BA18D05" w14:textId="77777777" w:rsidR="003E7CA5" w:rsidRPr="003A59FD" w:rsidRDefault="003E7CA5" w:rsidP="008E403C">
      <w:pPr>
        <w:pStyle w:val="Paragraphedeliste"/>
        <w:numPr>
          <w:ilvl w:val="0"/>
          <w:numId w:val="16"/>
        </w:numPr>
        <w:suppressAutoHyphens/>
        <w:spacing w:before="0" w:after="0"/>
        <w:jc w:val="left"/>
        <w:rPr>
          <w:rFonts w:asciiTheme="minorHAnsi" w:hAnsiTheme="minorHAnsi" w:cstheme="minorHAnsi"/>
          <w:szCs w:val="18"/>
        </w:rPr>
      </w:pPr>
      <w:r w:rsidRPr="003A59FD">
        <w:rPr>
          <w:rFonts w:asciiTheme="minorHAnsi" w:hAnsiTheme="minorHAnsi" w:cstheme="minorHAnsi"/>
          <w:szCs w:val="18"/>
        </w:rPr>
        <w:t>Groupement solidaire</w:t>
      </w:r>
    </w:p>
    <w:p w14:paraId="3C58D8BD" w14:textId="0C1E8F2D" w:rsidR="003E7CA5" w:rsidRPr="003A59FD" w:rsidRDefault="002D4253" w:rsidP="008E403C">
      <w:pPr>
        <w:pStyle w:val="Paragraphedeliste"/>
        <w:numPr>
          <w:ilvl w:val="0"/>
          <w:numId w:val="16"/>
        </w:numPr>
        <w:suppressAutoHyphens/>
        <w:spacing w:before="0" w:after="0"/>
        <w:jc w:val="left"/>
        <w:rPr>
          <w:rFonts w:asciiTheme="minorHAnsi" w:hAnsiTheme="minorHAnsi" w:cstheme="minorHAnsi"/>
          <w:szCs w:val="18"/>
        </w:rPr>
      </w:pPr>
      <w:r w:rsidRPr="003A59FD">
        <w:rPr>
          <w:rFonts w:asciiTheme="minorHAnsi" w:hAnsiTheme="minorHAnsi" w:cstheme="minorHAnsi"/>
          <w:szCs w:val="18"/>
        </w:rPr>
        <w:t>Groupement conjoint</w:t>
      </w:r>
    </w:p>
    <w:p w14:paraId="7972A40F" w14:textId="77777777" w:rsidR="00777E5F" w:rsidRPr="007042E7" w:rsidRDefault="00777E5F" w:rsidP="003E7CA5">
      <w:pPr>
        <w:jc w:val="both"/>
        <w:rPr>
          <w:rFonts w:asciiTheme="minorHAnsi" w:hAnsiTheme="minorHAnsi" w:cstheme="minorHAnsi"/>
          <w:b/>
        </w:rPr>
      </w:pPr>
    </w:p>
    <w:p w14:paraId="3517A639" w14:textId="590BDCBB" w:rsidR="002D4253" w:rsidRPr="007042E7" w:rsidRDefault="002D4253" w:rsidP="002D4253">
      <w:pPr>
        <w:pStyle w:val="Titre3"/>
        <w:rPr>
          <w:rFonts w:asciiTheme="minorHAnsi" w:hAnsiTheme="minorHAnsi" w:cstheme="minorHAnsi"/>
        </w:rPr>
      </w:pPr>
      <w:bookmarkStart w:id="7" w:name="_Toc227318641"/>
      <w:r w:rsidRPr="007042E7">
        <w:rPr>
          <w:rFonts w:asciiTheme="minorHAnsi" w:hAnsiTheme="minorHAnsi" w:cstheme="minorHAnsi"/>
        </w:rPr>
        <w:t>Engagement du titulaire</w:t>
      </w:r>
      <w:bookmarkEnd w:id="7"/>
    </w:p>
    <w:p w14:paraId="15102A6D" w14:textId="24776895" w:rsidR="003E7CA5" w:rsidRPr="00D65D47" w:rsidRDefault="003E7CA5" w:rsidP="003E7CA5">
      <w:pPr>
        <w:jc w:val="both"/>
        <w:rPr>
          <w:rFonts w:asciiTheme="minorHAnsi" w:hAnsiTheme="minorHAnsi" w:cstheme="minorHAnsi"/>
        </w:rPr>
      </w:pPr>
      <w:r w:rsidRPr="00D65D47">
        <w:rPr>
          <w:rFonts w:asciiTheme="minorHAnsi" w:hAnsiTheme="minorHAnsi" w:cstheme="minorHAnsi"/>
        </w:rPr>
        <w:t>Après avoir pris connaissance du présent Acte d’engagement et des documents qui y sont mentionnés, après avoir établi les déclarations et fourni les certificats prévus aux articles R.2143-6 à R.2143-10 du Code de la commande publique</w:t>
      </w:r>
    </w:p>
    <w:p w14:paraId="28384B3A" w14:textId="77777777" w:rsidR="003E7CA5" w:rsidRPr="00D65D47" w:rsidRDefault="003E7CA5" w:rsidP="008E403C">
      <w:pPr>
        <w:numPr>
          <w:ilvl w:val="0"/>
          <w:numId w:val="17"/>
        </w:numPr>
        <w:jc w:val="both"/>
        <w:rPr>
          <w:rFonts w:asciiTheme="minorHAnsi" w:hAnsiTheme="minorHAnsi" w:cstheme="minorHAnsi"/>
        </w:rPr>
      </w:pPr>
      <w:r w:rsidRPr="00D65D47">
        <w:rPr>
          <w:rFonts w:asciiTheme="minorHAnsi" w:hAnsiTheme="minorHAnsi" w:cstheme="minorHAnsi"/>
        </w:rPr>
        <w:t>Je m'engage à effectuer les prestations demandées dans les conditions ci-définies au présent Acte d’engagement et aux documents qui y sont mentionnés.</w:t>
      </w:r>
    </w:p>
    <w:p w14:paraId="12AAC052" w14:textId="77777777" w:rsidR="003E7CA5" w:rsidRPr="00D65D47" w:rsidRDefault="003E7CA5" w:rsidP="008E403C">
      <w:pPr>
        <w:numPr>
          <w:ilvl w:val="0"/>
          <w:numId w:val="17"/>
        </w:numPr>
        <w:jc w:val="both"/>
        <w:rPr>
          <w:rFonts w:asciiTheme="minorHAnsi" w:hAnsiTheme="minorHAnsi" w:cstheme="minorHAnsi"/>
        </w:rPr>
      </w:pPr>
      <w:r w:rsidRPr="00D65D47">
        <w:rPr>
          <w:rFonts w:asciiTheme="minorHAnsi" w:hAnsiTheme="minorHAnsi" w:cstheme="minorHAnsi"/>
        </w:rPr>
        <w:t>J’affirme sous peine de résiliation de l’accord-cadre à mes torts exclusifs que la (les) société(s) pour laquelle (lesquelles) j’interviens ne tombe(nt) pas sous le coup des interdictions découlant de l’article 45 de l’Ordonnance n° 2015-899 du 23 juillet 2015 relative aux marchés publics.</w:t>
      </w:r>
    </w:p>
    <w:p w14:paraId="3BA0D1DF" w14:textId="77777777" w:rsidR="003E7CA5" w:rsidRPr="00D65D47" w:rsidRDefault="003E7CA5" w:rsidP="008E403C">
      <w:pPr>
        <w:numPr>
          <w:ilvl w:val="0"/>
          <w:numId w:val="17"/>
        </w:numPr>
        <w:jc w:val="both"/>
        <w:rPr>
          <w:rFonts w:asciiTheme="minorHAnsi" w:hAnsiTheme="minorHAnsi" w:cstheme="minorHAnsi"/>
        </w:rPr>
      </w:pPr>
      <w:r w:rsidRPr="00D65D47">
        <w:rPr>
          <w:rFonts w:asciiTheme="minorHAnsi" w:hAnsiTheme="minorHAnsi" w:cstheme="minorHAnsi"/>
        </w:rPr>
        <w:t>Je certifie sur l'honneur, et sous peine d'exclusion des marchés publics, que l'exécution des prestations ci-dessus mentionnées au présent Acte d’engagement et aux documents qui y sont mentionnés, sera réalisée avec des salariés employés régulièrement au regard des articles L143-3, L143-5 et L620-3 du Code du travail (modifié par le décret N° 92.508 du 11.06.92).</w:t>
      </w:r>
    </w:p>
    <w:p w14:paraId="23A027D0" w14:textId="77777777" w:rsidR="003E7CA5" w:rsidRPr="00D65D47" w:rsidRDefault="003E7CA5" w:rsidP="008E403C">
      <w:pPr>
        <w:numPr>
          <w:ilvl w:val="0"/>
          <w:numId w:val="17"/>
        </w:numPr>
        <w:jc w:val="both"/>
        <w:rPr>
          <w:rFonts w:asciiTheme="minorHAnsi" w:hAnsiTheme="minorHAnsi" w:cstheme="minorHAnsi"/>
        </w:rPr>
      </w:pPr>
      <w:r w:rsidRPr="00D65D47">
        <w:rPr>
          <w:rFonts w:asciiTheme="minorHAnsi" w:hAnsiTheme="minorHAnsi" w:cstheme="minorHAnsi"/>
        </w:rPr>
        <w:t>Je m'engage ou j'engage le groupement dont je suis mandataire, sur la base de mon offre ou de l'offre du groupement</w:t>
      </w:r>
    </w:p>
    <w:p w14:paraId="52241B32" w14:textId="77777777" w:rsidR="003E7CA5" w:rsidRPr="00D65D47" w:rsidRDefault="003E7CA5" w:rsidP="003E7CA5">
      <w:pPr>
        <w:jc w:val="both"/>
        <w:rPr>
          <w:rFonts w:asciiTheme="minorHAnsi" w:hAnsiTheme="minorHAnsi" w:cstheme="minorHAnsi"/>
        </w:rPr>
      </w:pPr>
    </w:p>
    <w:p w14:paraId="2358C9FF" w14:textId="1718B82D" w:rsidR="003E7CA5" w:rsidRPr="00D65D47" w:rsidRDefault="003E7CA5" w:rsidP="003E7CA5">
      <w:pPr>
        <w:jc w:val="both"/>
        <w:rPr>
          <w:rFonts w:asciiTheme="minorHAnsi" w:hAnsiTheme="minorHAnsi" w:cstheme="minorHAnsi"/>
        </w:rPr>
      </w:pPr>
      <w:r w:rsidRPr="00D65D47">
        <w:rPr>
          <w:rFonts w:asciiTheme="minorHAnsi" w:hAnsiTheme="minorHAnsi" w:cstheme="minorHAnsi"/>
        </w:rPr>
        <w:t xml:space="preserve">L'offre ainsi présentée ne me lie toutefois que si son acceptation m'est notifiée dans le délai de CENT </w:t>
      </w:r>
      <w:r w:rsidR="00284A2E" w:rsidRPr="00D65D47">
        <w:rPr>
          <w:rFonts w:asciiTheme="minorHAnsi" w:hAnsiTheme="minorHAnsi" w:cstheme="minorHAnsi"/>
        </w:rPr>
        <w:t>QUATRE-VINGT</w:t>
      </w:r>
      <w:r w:rsidRPr="00D65D47">
        <w:rPr>
          <w:rFonts w:asciiTheme="minorHAnsi" w:hAnsiTheme="minorHAnsi" w:cstheme="minorHAnsi"/>
        </w:rPr>
        <w:t xml:space="preserve"> (1</w:t>
      </w:r>
      <w:r w:rsidR="00C958B6" w:rsidRPr="00D65D47">
        <w:rPr>
          <w:rFonts w:asciiTheme="minorHAnsi" w:hAnsiTheme="minorHAnsi" w:cstheme="minorHAnsi"/>
        </w:rPr>
        <w:t>8</w:t>
      </w:r>
      <w:r w:rsidRPr="00D65D47">
        <w:rPr>
          <w:rFonts w:asciiTheme="minorHAnsi" w:hAnsiTheme="minorHAnsi" w:cstheme="minorHAnsi"/>
        </w:rPr>
        <w:t>0) JOURS à compter de la date limite de remise des offres fixée par le règlement de la consultation.</w:t>
      </w:r>
    </w:p>
    <w:p w14:paraId="70262DC9" w14:textId="4E2102F1" w:rsidR="002B6F7A" w:rsidRPr="007042E7" w:rsidRDefault="00BA30AB" w:rsidP="00C121E9">
      <w:pPr>
        <w:pStyle w:val="Titre2"/>
        <w:rPr>
          <w:rFonts w:asciiTheme="minorHAnsi" w:hAnsiTheme="minorHAnsi" w:cstheme="minorHAnsi"/>
        </w:rPr>
      </w:pPr>
      <w:bookmarkStart w:id="8" w:name="_Toc227318642"/>
      <w:r w:rsidRPr="007042E7">
        <w:rPr>
          <w:rFonts w:asciiTheme="minorHAnsi" w:hAnsiTheme="minorHAnsi" w:cstheme="minorHAnsi"/>
        </w:rPr>
        <w:t>Objet du marché</w:t>
      </w:r>
      <w:r w:rsidR="00186F47" w:rsidRPr="007042E7">
        <w:rPr>
          <w:rFonts w:asciiTheme="minorHAnsi" w:hAnsiTheme="minorHAnsi" w:cstheme="minorHAnsi"/>
        </w:rPr>
        <w:t xml:space="preserve"> - Objectifs</w:t>
      </w:r>
      <w:bookmarkEnd w:id="8"/>
    </w:p>
    <w:p w14:paraId="35AB9F31" w14:textId="6902DAB5" w:rsidR="00186F47" w:rsidRPr="007042E7" w:rsidRDefault="00186F47" w:rsidP="003F5087">
      <w:pPr>
        <w:pStyle w:val="Titre3"/>
        <w:rPr>
          <w:rFonts w:asciiTheme="minorHAnsi" w:hAnsiTheme="minorHAnsi" w:cstheme="minorHAnsi"/>
        </w:rPr>
      </w:pPr>
      <w:bookmarkStart w:id="9" w:name="_Toc227318643"/>
      <w:r w:rsidRPr="007042E7">
        <w:rPr>
          <w:rFonts w:asciiTheme="minorHAnsi" w:hAnsiTheme="minorHAnsi" w:cstheme="minorHAnsi"/>
        </w:rPr>
        <w:t>Objet du marche</w:t>
      </w:r>
      <w:bookmarkEnd w:id="9"/>
    </w:p>
    <w:p w14:paraId="656FD9D6" w14:textId="1C3CD500" w:rsidR="0081676B" w:rsidRPr="00D65D47" w:rsidRDefault="0081676B" w:rsidP="0081676B">
      <w:pPr>
        <w:jc w:val="both"/>
        <w:rPr>
          <w:rFonts w:asciiTheme="minorHAnsi" w:hAnsiTheme="minorHAnsi" w:cstheme="minorHAnsi"/>
          <w:sz w:val="18"/>
          <w:szCs w:val="18"/>
        </w:rPr>
      </w:pPr>
      <w:r w:rsidRPr="00D65D47">
        <w:rPr>
          <w:rFonts w:asciiTheme="minorHAnsi" w:hAnsiTheme="minorHAnsi" w:cstheme="minorHAnsi"/>
          <w:sz w:val="18"/>
          <w:szCs w:val="18"/>
        </w:rPr>
        <w:t xml:space="preserve">Le marché a pour objet la réalisation de la signalétique du bâtiment </w:t>
      </w:r>
      <w:r w:rsidR="00894EA2" w:rsidRPr="00D65D47">
        <w:rPr>
          <w:rFonts w:asciiTheme="minorHAnsi" w:hAnsiTheme="minorHAnsi" w:cstheme="minorHAnsi"/>
          <w:sz w:val="18"/>
          <w:szCs w:val="18"/>
        </w:rPr>
        <w:t>B2P1</w:t>
      </w:r>
      <w:r w:rsidRPr="00D65D47">
        <w:rPr>
          <w:rFonts w:asciiTheme="minorHAnsi" w:hAnsiTheme="minorHAnsi" w:cstheme="minorHAnsi"/>
          <w:sz w:val="18"/>
          <w:szCs w:val="18"/>
        </w:rPr>
        <w:t>, incluant :</w:t>
      </w:r>
    </w:p>
    <w:p w14:paraId="0F04D8C9" w14:textId="04C3ABEF" w:rsidR="0081676B" w:rsidRPr="00D65D47" w:rsidRDefault="0081676B" w:rsidP="0081676B">
      <w:pPr>
        <w:numPr>
          <w:ilvl w:val="0"/>
          <w:numId w:val="39"/>
        </w:numPr>
        <w:jc w:val="both"/>
        <w:rPr>
          <w:rFonts w:asciiTheme="minorHAnsi" w:hAnsiTheme="minorHAnsi" w:cstheme="minorHAnsi"/>
          <w:sz w:val="18"/>
          <w:szCs w:val="18"/>
        </w:rPr>
      </w:pPr>
      <w:r w:rsidRPr="00D65D47">
        <w:rPr>
          <w:rFonts w:asciiTheme="minorHAnsi" w:hAnsiTheme="minorHAnsi" w:cstheme="minorHAnsi"/>
          <w:b/>
          <w:bCs/>
          <w:sz w:val="18"/>
          <w:szCs w:val="18"/>
        </w:rPr>
        <w:t>La phase d'étude et de conception</w:t>
      </w:r>
      <w:r w:rsidRPr="00D65D47">
        <w:rPr>
          <w:rFonts w:asciiTheme="minorHAnsi" w:hAnsiTheme="minorHAnsi" w:cstheme="minorHAnsi"/>
          <w:sz w:val="18"/>
          <w:szCs w:val="18"/>
        </w:rPr>
        <w:t xml:space="preserve"> </w:t>
      </w:r>
    </w:p>
    <w:p w14:paraId="5DC05D8B" w14:textId="77777777" w:rsidR="0081676B" w:rsidRPr="00D65D47" w:rsidRDefault="0081676B" w:rsidP="0081676B">
      <w:pPr>
        <w:numPr>
          <w:ilvl w:val="0"/>
          <w:numId w:val="39"/>
        </w:numPr>
        <w:jc w:val="both"/>
        <w:rPr>
          <w:rFonts w:asciiTheme="minorHAnsi" w:hAnsiTheme="minorHAnsi" w:cstheme="minorHAnsi"/>
          <w:sz w:val="18"/>
          <w:szCs w:val="18"/>
        </w:rPr>
      </w:pPr>
      <w:r w:rsidRPr="00D65D47">
        <w:rPr>
          <w:rFonts w:asciiTheme="minorHAnsi" w:hAnsiTheme="minorHAnsi" w:cstheme="minorHAnsi"/>
          <w:b/>
          <w:bCs/>
          <w:sz w:val="18"/>
          <w:szCs w:val="18"/>
        </w:rPr>
        <w:t>La fabrication des supports</w:t>
      </w:r>
      <w:r w:rsidRPr="00D65D47">
        <w:rPr>
          <w:rFonts w:asciiTheme="minorHAnsi" w:hAnsiTheme="minorHAnsi" w:cstheme="minorHAnsi"/>
          <w:sz w:val="18"/>
          <w:szCs w:val="18"/>
        </w:rPr>
        <w:t>.</w:t>
      </w:r>
    </w:p>
    <w:p w14:paraId="34A1874E" w14:textId="62EA018F" w:rsidR="0081676B" w:rsidRPr="00D65D47" w:rsidRDefault="0081676B" w:rsidP="00D73692">
      <w:pPr>
        <w:numPr>
          <w:ilvl w:val="0"/>
          <w:numId w:val="39"/>
        </w:numPr>
        <w:jc w:val="both"/>
        <w:rPr>
          <w:rFonts w:asciiTheme="minorHAnsi" w:hAnsiTheme="minorHAnsi" w:cstheme="minorHAnsi"/>
          <w:sz w:val="18"/>
          <w:szCs w:val="18"/>
        </w:rPr>
      </w:pPr>
      <w:r w:rsidRPr="00D65D47">
        <w:rPr>
          <w:rFonts w:asciiTheme="minorHAnsi" w:hAnsiTheme="minorHAnsi" w:cstheme="minorHAnsi"/>
          <w:b/>
          <w:bCs/>
          <w:sz w:val="18"/>
          <w:szCs w:val="18"/>
        </w:rPr>
        <w:t>La pose</w:t>
      </w:r>
      <w:r w:rsidRPr="00D65D47">
        <w:rPr>
          <w:rFonts w:asciiTheme="minorHAnsi" w:hAnsiTheme="minorHAnsi" w:cstheme="minorHAnsi"/>
          <w:sz w:val="18"/>
          <w:szCs w:val="18"/>
        </w:rPr>
        <w:t xml:space="preserve"> sur site, incluant la </w:t>
      </w:r>
      <w:r w:rsidR="003502DA" w:rsidRPr="00D65D47">
        <w:rPr>
          <w:rFonts w:asciiTheme="minorHAnsi" w:hAnsiTheme="minorHAnsi" w:cstheme="minorHAnsi"/>
          <w:sz w:val="18"/>
          <w:szCs w:val="18"/>
        </w:rPr>
        <w:t>livraison</w:t>
      </w:r>
      <w:r w:rsidRPr="00D65D47">
        <w:rPr>
          <w:rFonts w:asciiTheme="minorHAnsi" w:hAnsiTheme="minorHAnsi" w:cstheme="minorHAnsi"/>
          <w:sz w:val="18"/>
          <w:szCs w:val="18"/>
        </w:rPr>
        <w:t xml:space="preserve"> et les contraintes de site occupé et de sécurité. </w:t>
      </w:r>
    </w:p>
    <w:p w14:paraId="664ACDBF" w14:textId="6C3AEC16" w:rsidR="0081676B" w:rsidRPr="00D65D47" w:rsidRDefault="003B674E" w:rsidP="003E7CA5">
      <w:pPr>
        <w:jc w:val="both"/>
        <w:rPr>
          <w:rFonts w:asciiTheme="minorHAnsi" w:hAnsiTheme="minorHAnsi" w:cstheme="minorHAnsi"/>
          <w:sz w:val="18"/>
          <w:szCs w:val="18"/>
        </w:rPr>
      </w:pPr>
      <w:r w:rsidRPr="00D65D47">
        <w:rPr>
          <w:rFonts w:asciiTheme="minorHAnsi" w:hAnsiTheme="minorHAnsi" w:cstheme="minorHAnsi"/>
          <w:sz w:val="18"/>
          <w:szCs w:val="18"/>
        </w:rPr>
        <w:t>La description des prestations et leurs spécifications sont détaillées dans le Cahier des Clauses Techniques Particulières (CCTP).</w:t>
      </w:r>
    </w:p>
    <w:p w14:paraId="7154E99D" w14:textId="1233D71E" w:rsidR="009613C7" w:rsidRPr="007042E7" w:rsidRDefault="009613C7" w:rsidP="009613C7">
      <w:pPr>
        <w:pStyle w:val="Titre3"/>
        <w:rPr>
          <w:rFonts w:asciiTheme="minorHAnsi" w:hAnsiTheme="minorHAnsi" w:cstheme="minorHAnsi"/>
        </w:rPr>
      </w:pPr>
      <w:bookmarkStart w:id="10" w:name="_Toc227318644"/>
      <w:r>
        <w:rPr>
          <w:rFonts w:asciiTheme="minorHAnsi" w:hAnsiTheme="minorHAnsi" w:cstheme="minorHAnsi"/>
        </w:rPr>
        <w:t>périmètre de la prestation</w:t>
      </w:r>
      <w:bookmarkEnd w:id="10"/>
      <w:r>
        <w:rPr>
          <w:rFonts w:asciiTheme="minorHAnsi" w:hAnsiTheme="minorHAnsi" w:cstheme="minorHAnsi"/>
        </w:rPr>
        <w:t xml:space="preserve"> </w:t>
      </w:r>
    </w:p>
    <w:p w14:paraId="1380A75C" w14:textId="71004AB8" w:rsidR="0081676B" w:rsidRPr="00D65D47" w:rsidRDefault="00531E62" w:rsidP="003E7CA5">
      <w:pPr>
        <w:jc w:val="both"/>
        <w:rPr>
          <w:rFonts w:asciiTheme="minorHAnsi" w:hAnsiTheme="minorHAnsi" w:cstheme="minorHAnsi"/>
        </w:rPr>
      </w:pPr>
      <w:r w:rsidRPr="00D65D47">
        <w:rPr>
          <w:rFonts w:asciiTheme="minorHAnsi" w:hAnsiTheme="minorHAnsi" w:cstheme="minorHAnsi"/>
        </w:rPr>
        <w:t xml:space="preserve">La prestation de signalétique est limitée </w:t>
      </w:r>
      <w:r w:rsidR="00543DD7" w:rsidRPr="00D65D47">
        <w:rPr>
          <w:rFonts w:asciiTheme="minorHAnsi" w:hAnsiTheme="minorHAnsi" w:cstheme="minorHAnsi"/>
        </w:rPr>
        <w:t>aux seuls bâtiments occupés</w:t>
      </w:r>
      <w:r w:rsidRPr="00D65D47">
        <w:rPr>
          <w:rFonts w:asciiTheme="minorHAnsi" w:hAnsiTheme="minorHAnsi" w:cstheme="minorHAnsi"/>
        </w:rPr>
        <w:t xml:space="preserve"> par les services de la </w:t>
      </w:r>
      <w:r w:rsidR="00543DD7" w:rsidRPr="00D65D47">
        <w:rPr>
          <w:rFonts w:asciiTheme="minorHAnsi" w:hAnsiTheme="minorHAnsi" w:cstheme="minorHAnsi"/>
        </w:rPr>
        <w:t>cour d’appel de Paris</w:t>
      </w:r>
      <w:r w:rsidRPr="00D65D47">
        <w:rPr>
          <w:rFonts w:asciiTheme="minorHAnsi" w:hAnsiTheme="minorHAnsi" w:cstheme="minorHAnsi"/>
        </w:rPr>
        <w:t xml:space="preserve">. Ces zones sont exclusivement délimitées par le tracé en pointillés bleus figurant sur </w:t>
      </w:r>
      <w:r w:rsidRPr="00D65D47">
        <w:rPr>
          <w:rFonts w:asciiTheme="minorHAnsi" w:hAnsiTheme="minorHAnsi" w:cstheme="minorHAnsi"/>
          <w:b/>
          <w:bCs/>
        </w:rPr>
        <w:t>l’Annexe A</w:t>
      </w:r>
      <w:r w:rsidRPr="00D65D47">
        <w:rPr>
          <w:rFonts w:asciiTheme="minorHAnsi" w:hAnsiTheme="minorHAnsi" w:cstheme="minorHAnsi"/>
        </w:rPr>
        <w:t xml:space="preserve"> </w:t>
      </w:r>
      <w:r w:rsidR="00AC14E7">
        <w:rPr>
          <w:rFonts w:asciiTheme="minorHAnsi" w:hAnsiTheme="minorHAnsi" w:cstheme="minorHAnsi"/>
        </w:rPr>
        <w:t>du CCTP.</w:t>
      </w:r>
    </w:p>
    <w:p w14:paraId="73E7723A" w14:textId="7E252166" w:rsidR="003502DA" w:rsidRPr="00D65D47" w:rsidRDefault="00360DCE" w:rsidP="003E7CA5">
      <w:pPr>
        <w:jc w:val="both"/>
        <w:rPr>
          <w:rFonts w:asciiTheme="minorHAnsi" w:hAnsiTheme="minorHAnsi" w:cstheme="minorHAnsi"/>
        </w:rPr>
      </w:pPr>
      <w:r w:rsidRPr="00D65D47">
        <w:rPr>
          <w:rFonts w:asciiTheme="minorHAnsi" w:hAnsiTheme="minorHAnsi" w:cstheme="minorHAnsi"/>
        </w:rPr>
        <w:t xml:space="preserve">Toute prestation effectuée par le </w:t>
      </w:r>
      <w:r w:rsidR="00AC14E7" w:rsidRPr="00D65D47">
        <w:rPr>
          <w:rFonts w:asciiTheme="minorHAnsi" w:hAnsiTheme="minorHAnsi" w:cstheme="minorHAnsi"/>
        </w:rPr>
        <w:t xml:space="preserve">TITULAIRE </w:t>
      </w:r>
      <w:r w:rsidRPr="00D65D47">
        <w:rPr>
          <w:rFonts w:asciiTheme="minorHAnsi" w:hAnsiTheme="minorHAnsi" w:cstheme="minorHAnsi"/>
        </w:rPr>
        <w:t xml:space="preserve">en dehors de ce périmètre délimité est exclue du présent marché, sauf demande expresse, écrite et préalable de l’administration formalisée par un </w:t>
      </w:r>
      <w:r w:rsidR="006A54BC" w:rsidRPr="00D65D47">
        <w:rPr>
          <w:rFonts w:asciiTheme="minorHAnsi" w:hAnsiTheme="minorHAnsi" w:cstheme="minorHAnsi"/>
        </w:rPr>
        <w:t>avenant</w:t>
      </w:r>
      <w:r w:rsidRPr="00D65D47">
        <w:rPr>
          <w:rFonts w:asciiTheme="minorHAnsi" w:hAnsiTheme="minorHAnsi" w:cstheme="minorHAnsi"/>
        </w:rPr>
        <w:t xml:space="preserve">. Il appartient au </w:t>
      </w:r>
      <w:r w:rsidR="00AC14E7">
        <w:rPr>
          <w:rFonts w:asciiTheme="minorHAnsi" w:hAnsiTheme="minorHAnsi" w:cstheme="minorHAnsi"/>
        </w:rPr>
        <w:t>TITULAIRE</w:t>
      </w:r>
      <w:r w:rsidRPr="00D65D47">
        <w:rPr>
          <w:rFonts w:asciiTheme="minorHAnsi" w:hAnsiTheme="minorHAnsi" w:cstheme="minorHAnsi"/>
        </w:rPr>
        <w:t>, dans le cadre de son analyse, de bien prendre en compte les limites géographiques indiquées pour l'établissement de son offre financière.</w:t>
      </w:r>
    </w:p>
    <w:p w14:paraId="71350A4B" w14:textId="6F66E1C5" w:rsidR="00186F47" w:rsidRPr="007042E7" w:rsidRDefault="00186F47" w:rsidP="00186F47">
      <w:pPr>
        <w:pStyle w:val="Titre3"/>
        <w:rPr>
          <w:rFonts w:asciiTheme="minorHAnsi" w:hAnsiTheme="minorHAnsi" w:cstheme="minorHAnsi"/>
        </w:rPr>
      </w:pPr>
      <w:bookmarkStart w:id="11" w:name="_Toc227318645"/>
      <w:r w:rsidRPr="007042E7">
        <w:rPr>
          <w:rFonts w:asciiTheme="minorHAnsi" w:hAnsiTheme="minorHAnsi" w:cstheme="minorHAnsi"/>
        </w:rPr>
        <w:t xml:space="preserve">Objectifs en </w:t>
      </w:r>
      <w:r w:rsidR="00487D39" w:rsidRPr="007042E7">
        <w:rPr>
          <w:rFonts w:asciiTheme="minorHAnsi" w:hAnsiTheme="minorHAnsi" w:cstheme="minorHAnsi"/>
        </w:rPr>
        <w:t>matière</w:t>
      </w:r>
      <w:r w:rsidRPr="007042E7">
        <w:rPr>
          <w:rFonts w:asciiTheme="minorHAnsi" w:hAnsiTheme="minorHAnsi" w:cstheme="minorHAnsi"/>
        </w:rPr>
        <w:t xml:space="preserve"> de </w:t>
      </w:r>
      <w:r w:rsidR="00487D39" w:rsidRPr="007042E7">
        <w:rPr>
          <w:rFonts w:asciiTheme="minorHAnsi" w:hAnsiTheme="minorHAnsi" w:cstheme="minorHAnsi"/>
        </w:rPr>
        <w:t>résultats</w:t>
      </w:r>
      <w:bookmarkEnd w:id="11"/>
    </w:p>
    <w:p w14:paraId="03B761D3" w14:textId="64C42136" w:rsidR="0048536D" w:rsidRPr="00D65D47" w:rsidRDefault="0048536D" w:rsidP="004F2547">
      <w:pPr>
        <w:jc w:val="both"/>
        <w:rPr>
          <w:rFonts w:asciiTheme="minorHAnsi" w:hAnsiTheme="minorHAnsi" w:cstheme="minorHAnsi"/>
        </w:rPr>
      </w:pPr>
      <w:r w:rsidRPr="00D65D47">
        <w:rPr>
          <w:rFonts w:asciiTheme="minorHAnsi" w:hAnsiTheme="minorHAnsi" w:cstheme="minorHAnsi"/>
        </w:rPr>
        <w:t xml:space="preserve">Ce marché comporte pour le </w:t>
      </w:r>
      <w:r w:rsidR="004506E7" w:rsidRPr="00D65D47">
        <w:rPr>
          <w:rFonts w:asciiTheme="minorHAnsi" w:hAnsiTheme="minorHAnsi" w:cstheme="minorHAnsi"/>
        </w:rPr>
        <w:t>TITULAIRE</w:t>
      </w:r>
      <w:r w:rsidRPr="00D65D47">
        <w:rPr>
          <w:rFonts w:asciiTheme="minorHAnsi" w:hAnsiTheme="minorHAnsi" w:cstheme="minorHAnsi"/>
        </w:rPr>
        <w:t xml:space="preserve"> une obligation générale de résultats </w:t>
      </w:r>
      <w:r w:rsidR="003D5959" w:rsidRPr="00D65D47">
        <w:rPr>
          <w:rFonts w:asciiTheme="minorHAnsi" w:hAnsiTheme="minorHAnsi" w:cstheme="minorHAnsi"/>
        </w:rPr>
        <w:t>avec</w:t>
      </w:r>
      <w:r w:rsidR="00164665" w:rsidRPr="00D65D47">
        <w:rPr>
          <w:rFonts w:asciiTheme="minorHAnsi" w:hAnsiTheme="minorHAnsi" w:cstheme="minorHAnsi"/>
        </w:rPr>
        <w:t xml:space="preserve"> mise en œuvre de moyens minimaux </w:t>
      </w:r>
      <w:r w:rsidR="003D5959" w:rsidRPr="00D65D47">
        <w:rPr>
          <w:rFonts w:asciiTheme="minorHAnsi" w:hAnsiTheme="minorHAnsi" w:cstheme="minorHAnsi"/>
        </w:rPr>
        <w:t xml:space="preserve">au moins équivalents à ceux qui sont définis dans le mémoire </w:t>
      </w:r>
      <w:r w:rsidR="006C420D" w:rsidRPr="00D65D47">
        <w:rPr>
          <w:rFonts w:asciiTheme="minorHAnsi" w:hAnsiTheme="minorHAnsi" w:cstheme="minorHAnsi"/>
        </w:rPr>
        <w:t xml:space="preserve">technique </w:t>
      </w:r>
      <w:r w:rsidR="003D5959" w:rsidRPr="00D65D47">
        <w:rPr>
          <w:rFonts w:asciiTheme="minorHAnsi" w:hAnsiTheme="minorHAnsi" w:cstheme="minorHAnsi"/>
        </w:rPr>
        <w:t>qu’il a joint à son offre. Le</w:t>
      </w:r>
      <w:r w:rsidRPr="00D65D47">
        <w:rPr>
          <w:rFonts w:asciiTheme="minorHAnsi" w:hAnsiTheme="minorHAnsi" w:cstheme="minorHAnsi"/>
        </w:rPr>
        <w:t xml:space="preserve">s </w:t>
      </w:r>
      <w:r w:rsidR="003D5959" w:rsidRPr="00D65D47">
        <w:rPr>
          <w:rFonts w:asciiTheme="minorHAnsi" w:hAnsiTheme="minorHAnsi" w:cstheme="minorHAnsi"/>
        </w:rPr>
        <w:t xml:space="preserve">prestations objet du marché </w:t>
      </w:r>
      <w:r w:rsidR="00417A5A" w:rsidRPr="00D65D47">
        <w:rPr>
          <w:rFonts w:asciiTheme="minorHAnsi" w:hAnsiTheme="minorHAnsi" w:cstheme="minorHAnsi"/>
        </w:rPr>
        <w:t>constituent</w:t>
      </w:r>
      <w:r w:rsidRPr="00D65D47">
        <w:rPr>
          <w:rFonts w:asciiTheme="minorHAnsi" w:hAnsiTheme="minorHAnsi" w:cstheme="minorHAnsi"/>
        </w:rPr>
        <w:t xml:space="preserve"> un ensemble techniquement et juridiquement indissociable.</w:t>
      </w:r>
    </w:p>
    <w:p w14:paraId="2D307B0C" w14:textId="77777777" w:rsidR="00417A5A" w:rsidRPr="00D65D47" w:rsidRDefault="00417A5A" w:rsidP="00417A5A">
      <w:pPr>
        <w:jc w:val="both"/>
        <w:rPr>
          <w:rFonts w:asciiTheme="minorHAnsi" w:hAnsiTheme="minorHAnsi" w:cstheme="minorHAnsi"/>
        </w:rPr>
      </w:pPr>
      <w:r w:rsidRPr="00D65D47">
        <w:rPr>
          <w:rFonts w:asciiTheme="minorHAnsi" w:hAnsiTheme="minorHAnsi" w:cstheme="minorHAnsi"/>
        </w:rPr>
        <w:t>Ainsi, le TITULAIRE est réputé avoir inclus dans son offre tous les moyens techniques, logistiques, humains, matériels et logiciels à mettre en œuvre pour exécuter les prestations confiées et atteindre les objectifs de résultat.</w:t>
      </w:r>
    </w:p>
    <w:p w14:paraId="37ED5952" w14:textId="77777777" w:rsidR="0048536D" w:rsidRPr="00D65D47" w:rsidRDefault="0048536D" w:rsidP="004F2547">
      <w:pPr>
        <w:jc w:val="both"/>
        <w:rPr>
          <w:rFonts w:asciiTheme="minorHAnsi" w:hAnsiTheme="minorHAnsi" w:cstheme="minorHAnsi"/>
        </w:rPr>
      </w:pPr>
      <w:r w:rsidRPr="00D65D47">
        <w:rPr>
          <w:rFonts w:asciiTheme="minorHAnsi" w:hAnsiTheme="minorHAnsi" w:cstheme="minorHAnsi"/>
        </w:rPr>
        <w:t xml:space="preserve">Au cas où les moyens définis par le </w:t>
      </w:r>
      <w:r w:rsidR="004506E7" w:rsidRPr="00D65D47">
        <w:rPr>
          <w:rFonts w:asciiTheme="minorHAnsi" w:hAnsiTheme="minorHAnsi" w:cstheme="minorHAnsi"/>
        </w:rPr>
        <w:t>TITULAIRE</w:t>
      </w:r>
      <w:r w:rsidRPr="00D65D47">
        <w:rPr>
          <w:rFonts w:asciiTheme="minorHAnsi" w:hAnsiTheme="minorHAnsi" w:cstheme="minorHAnsi"/>
        </w:rPr>
        <w:t xml:space="preserve"> dans son mémoire ne seraient pas adaptés, il en supporterait seul les conséquences et ne pourrait s’en prévaloir pour diminuer la qualité des prestations. </w:t>
      </w:r>
    </w:p>
    <w:p w14:paraId="27887017" w14:textId="77777777" w:rsidR="002B6F7A" w:rsidRPr="00D65D47" w:rsidRDefault="0048536D" w:rsidP="004F2547">
      <w:pPr>
        <w:jc w:val="both"/>
        <w:rPr>
          <w:rFonts w:asciiTheme="minorHAnsi" w:hAnsiTheme="minorHAnsi" w:cstheme="minorHAnsi"/>
        </w:rPr>
      </w:pPr>
      <w:r w:rsidRPr="00D65D47">
        <w:rPr>
          <w:rFonts w:asciiTheme="minorHAnsi" w:hAnsiTheme="minorHAnsi" w:cstheme="minorHAnsi"/>
        </w:rPr>
        <w:lastRenderedPageBreak/>
        <w:t xml:space="preserve">De même, le </w:t>
      </w:r>
      <w:r w:rsidR="004506E7" w:rsidRPr="00D65D47">
        <w:rPr>
          <w:rFonts w:asciiTheme="minorHAnsi" w:hAnsiTheme="minorHAnsi" w:cstheme="minorHAnsi"/>
        </w:rPr>
        <w:t>TITULAIRE</w:t>
      </w:r>
      <w:r w:rsidRPr="00D65D47">
        <w:rPr>
          <w:rFonts w:asciiTheme="minorHAnsi" w:hAnsiTheme="minorHAnsi" w:cstheme="minorHAnsi"/>
        </w:rPr>
        <w:t xml:space="preserve"> ne pourra se prévaloir d’une connaissance insuffisante des lieux ou des conditions de </w:t>
      </w:r>
      <w:r w:rsidR="005521EF" w:rsidRPr="00D65D47">
        <w:rPr>
          <w:rFonts w:asciiTheme="minorHAnsi" w:hAnsiTheme="minorHAnsi" w:cstheme="minorHAnsi"/>
        </w:rPr>
        <w:t>t</w:t>
      </w:r>
      <w:r w:rsidR="006E2E7C" w:rsidRPr="00D65D47">
        <w:rPr>
          <w:rFonts w:asciiTheme="minorHAnsi" w:hAnsiTheme="minorHAnsi" w:cstheme="minorHAnsi"/>
        </w:rPr>
        <w:t>ravail</w:t>
      </w:r>
      <w:r w:rsidRPr="00D65D47">
        <w:rPr>
          <w:rFonts w:asciiTheme="minorHAnsi" w:hAnsiTheme="minorHAnsi" w:cstheme="minorHAnsi"/>
        </w:rPr>
        <w:t xml:space="preserve"> pour réclamer une quelconque révision en hausse du prix des prestations.</w:t>
      </w:r>
    </w:p>
    <w:p w14:paraId="3840D8E7" w14:textId="77777777" w:rsidR="00417A5A" w:rsidRPr="00D65D47" w:rsidRDefault="00417A5A" w:rsidP="00417A5A">
      <w:pPr>
        <w:jc w:val="both"/>
        <w:rPr>
          <w:rFonts w:asciiTheme="minorHAnsi" w:hAnsiTheme="minorHAnsi" w:cstheme="minorHAnsi"/>
        </w:rPr>
      </w:pPr>
      <w:r w:rsidRPr="00D65D47">
        <w:rPr>
          <w:rFonts w:asciiTheme="minorHAnsi" w:hAnsiTheme="minorHAnsi" w:cstheme="minorHAnsi"/>
        </w:rPr>
        <w:t>Les objectifs en matière de résultat consistent à garantir :</w:t>
      </w:r>
    </w:p>
    <w:p w14:paraId="7AE56F73" w14:textId="0EBFE6F8" w:rsidR="00417A5A" w:rsidRPr="00D65D47" w:rsidRDefault="004357E6" w:rsidP="003F5087">
      <w:pPr>
        <w:pStyle w:val="puce1"/>
        <w:numPr>
          <w:ilvl w:val="0"/>
          <w:numId w:val="8"/>
        </w:numPr>
        <w:rPr>
          <w:rFonts w:asciiTheme="minorHAnsi" w:hAnsiTheme="minorHAnsi" w:cstheme="minorHAnsi"/>
          <w:sz w:val="20"/>
          <w:szCs w:val="20"/>
        </w:rPr>
      </w:pPr>
      <w:r w:rsidRPr="00D65D47">
        <w:rPr>
          <w:rFonts w:asciiTheme="minorHAnsi" w:hAnsiTheme="minorHAnsi" w:cstheme="minorHAnsi"/>
          <w:sz w:val="20"/>
          <w:szCs w:val="20"/>
        </w:rPr>
        <w:t xml:space="preserve">La </w:t>
      </w:r>
      <w:r w:rsidR="00FB3C18" w:rsidRPr="00D65D47">
        <w:rPr>
          <w:rFonts w:asciiTheme="minorHAnsi" w:hAnsiTheme="minorHAnsi" w:cstheme="minorHAnsi"/>
          <w:sz w:val="20"/>
          <w:szCs w:val="20"/>
        </w:rPr>
        <w:t>conformité à la signalétique existante ;</w:t>
      </w:r>
      <w:r w:rsidRPr="00D65D47">
        <w:rPr>
          <w:rFonts w:asciiTheme="minorHAnsi" w:hAnsiTheme="minorHAnsi" w:cstheme="minorHAnsi"/>
          <w:sz w:val="20"/>
          <w:szCs w:val="20"/>
        </w:rPr>
        <w:t xml:space="preserve"> </w:t>
      </w:r>
    </w:p>
    <w:p w14:paraId="040DDDC3" w14:textId="6974FAC8" w:rsidR="004357E6" w:rsidRPr="00D65D47" w:rsidRDefault="004357E6" w:rsidP="003F5087">
      <w:pPr>
        <w:pStyle w:val="puce1"/>
        <w:numPr>
          <w:ilvl w:val="0"/>
          <w:numId w:val="8"/>
        </w:numPr>
        <w:rPr>
          <w:rFonts w:asciiTheme="minorHAnsi" w:hAnsiTheme="minorHAnsi" w:cstheme="minorHAnsi"/>
          <w:sz w:val="20"/>
          <w:szCs w:val="20"/>
        </w:rPr>
      </w:pPr>
      <w:r w:rsidRPr="00D65D47">
        <w:rPr>
          <w:rFonts w:asciiTheme="minorHAnsi" w:hAnsiTheme="minorHAnsi" w:cstheme="minorHAnsi"/>
          <w:sz w:val="20"/>
          <w:szCs w:val="20"/>
        </w:rPr>
        <w:t xml:space="preserve">La </w:t>
      </w:r>
      <w:r w:rsidR="00FB3C18" w:rsidRPr="00D65D47">
        <w:rPr>
          <w:rFonts w:asciiTheme="minorHAnsi" w:hAnsiTheme="minorHAnsi" w:cstheme="minorHAnsi"/>
          <w:sz w:val="20"/>
          <w:szCs w:val="20"/>
        </w:rPr>
        <w:t>réalisation des études techniques et fonctionnelles</w:t>
      </w:r>
      <w:r w:rsidRPr="00D65D47">
        <w:rPr>
          <w:rFonts w:asciiTheme="minorHAnsi" w:hAnsiTheme="minorHAnsi" w:cstheme="minorHAnsi"/>
          <w:sz w:val="20"/>
          <w:szCs w:val="20"/>
        </w:rPr>
        <w:t> ;</w:t>
      </w:r>
    </w:p>
    <w:p w14:paraId="2873D6E9" w14:textId="038E3E12" w:rsidR="004357E6" w:rsidRPr="00D65D47" w:rsidRDefault="004357E6" w:rsidP="00052D91">
      <w:pPr>
        <w:pStyle w:val="puce1"/>
        <w:numPr>
          <w:ilvl w:val="0"/>
          <w:numId w:val="8"/>
        </w:numPr>
        <w:jc w:val="left"/>
        <w:rPr>
          <w:rFonts w:asciiTheme="minorHAnsi" w:hAnsiTheme="minorHAnsi" w:cstheme="minorHAnsi"/>
          <w:sz w:val="20"/>
          <w:szCs w:val="20"/>
        </w:rPr>
      </w:pPr>
      <w:r w:rsidRPr="00D65D47">
        <w:rPr>
          <w:rFonts w:asciiTheme="minorHAnsi" w:hAnsiTheme="minorHAnsi" w:cstheme="minorHAnsi"/>
          <w:sz w:val="20"/>
          <w:szCs w:val="20"/>
        </w:rPr>
        <w:t>L</w:t>
      </w:r>
      <w:r w:rsidR="00380315" w:rsidRPr="00D65D47">
        <w:rPr>
          <w:rFonts w:asciiTheme="minorHAnsi" w:hAnsiTheme="minorHAnsi" w:cstheme="minorHAnsi"/>
          <w:sz w:val="20"/>
          <w:szCs w:val="20"/>
        </w:rPr>
        <w:t>e respect des normes règlementaires</w:t>
      </w:r>
      <w:r w:rsidRPr="00D65D47">
        <w:rPr>
          <w:rFonts w:asciiTheme="minorHAnsi" w:hAnsiTheme="minorHAnsi" w:cstheme="minorHAnsi"/>
          <w:sz w:val="20"/>
          <w:szCs w:val="20"/>
        </w:rPr>
        <w:t xml:space="preserve">. </w:t>
      </w:r>
    </w:p>
    <w:p w14:paraId="30BC472C" w14:textId="64D83A44" w:rsidR="00380315" w:rsidRPr="00D65D47" w:rsidRDefault="00380315" w:rsidP="00AC14E7">
      <w:pPr>
        <w:rPr>
          <w:rFonts w:asciiTheme="minorHAnsi" w:hAnsiTheme="minorHAnsi" w:cstheme="minorHAnsi"/>
        </w:rPr>
      </w:pPr>
      <w:r w:rsidRPr="00D65D47">
        <w:rPr>
          <w:rFonts w:asciiTheme="minorHAnsi" w:hAnsiTheme="minorHAnsi" w:cstheme="minorHAnsi"/>
        </w:rPr>
        <w:t xml:space="preserve">En somme, </w:t>
      </w:r>
      <w:r w:rsidR="005A33AA">
        <w:rPr>
          <w:rFonts w:asciiTheme="minorHAnsi" w:hAnsiTheme="minorHAnsi" w:cstheme="minorHAnsi"/>
        </w:rPr>
        <w:t>l</w:t>
      </w:r>
      <w:r w:rsidRPr="00D65D47">
        <w:rPr>
          <w:rFonts w:asciiTheme="minorHAnsi" w:hAnsiTheme="minorHAnsi" w:cstheme="minorHAnsi"/>
        </w:rPr>
        <w:t xml:space="preserve">e </w:t>
      </w:r>
      <w:r w:rsidR="005A33AA" w:rsidRPr="00D65D47">
        <w:rPr>
          <w:rFonts w:asciiTheme="minorHAnsi" w:hAnsiTheme="minorHAnsi" w:cstheme="minorHAnsi"/>
        </w:rPr>
        <w:t xml:space="preserve">TITULAIRE </w:t>
      </w:r>
      <w:r w:rsidRPr="00D65D47">
        <w:rPr>
          <w:rFonts w:asciiTheme="minorHAnsi" w:hAnsiTheme="minorHAnsi" w:cstheme="minorHAnsi"/>
        </w:rPr>
        <w:t xml:space="preserve">s’engage </w:t>
      </w:r>
      <w:proofErr w:type="spellStart"/>
      <w:r w:rsidRPr="00D65D47">
        <w:rPr>
          <w:rFonts w:asciiTheme="minorHAnsi" w:hAnsiTheme="minorHAnsi" w:cstheme="minorHAnsi"/>
        </w:rPr>
        <w:t>a</w:t>
      </w:r>
      <w:proofErr w:type="spellEnd"/>
      <w:r w:rsidRPr="00D65D47">
        <w:rPr>
          <w:rFonts w:asciiTheme="minorHAnsi" w:hAnsiTheme="minorHAnsi" w:cstheme="minorHAnsi"/>
        </w:rPr>
        <w:t>̀ mettre en œuvre tous les moyens pour l’obtention du résultat défini dans le cahier des clauses techniques particulières (CCTP).</w:t>
      </w:r>
      <w:r w:rsidRPr="00D65D47">
        <w:rPr>
          <w:rFonts w:asciiTheme="minorHAnsi" w:hAnsiTheme="minorHAnsi" w:cstheme="minorHAnsi"/>
        </w:rPr>
        <w:br/>
        <w:t>Il reconnait avoir pris connaissance de l’ensemble des contraintes liées à la réalisation des prestations.</w:t>
      </w:r>
      <w:r w:rsidRPr="00D65D47">
        <w:rPr>
          <w:rFonts w:asciiTheme="minorHAnsi" w:hAnsiTheme="minorHAnsi" w:cstheme="minorHAnsi"/>
        </w:rPr>
        <w:br/>
        <w:t xml:space="preserve">Si le résultat n’est pas atteint, le </w:t>
      </w:r>
      <w:r w:rsidR="005A33AA" w:rsidRPr="00D65D47">
        <w:rPr>
          <w:rFonts w:asciiTheme="minorHAnsi" w:hAnsiTheme="minorHAnsi" w:cstheme="minorHAnsi"/>
        </w:rPr>
        <w:t xml:space="preserve">TITULAIRE </w:t>
      </w:r>
      <w:r w:rsidRPr="00D65D47">
        <w:rPr>
          <w:rFonts w:asciiTheme="minorHAnsi" w:hAnsiTheme="minorHAnsi" w:cstheme="minorHAnsi"/>
        </w:rPr>
        <w:t xml:space="preserve">s’engage </w:t>
      </w:r>
      <w:proofErr w:type="spellStart"/>
      <w:r w:rsidRPr="00D65D47">
        <w:rPr>
          <w:rFonts w:asciiTheme="minorHAnsi" w:hAnsiTheme="minorHAnsi" w:cstheme="minorHAnsi"/>
        </w:rPr>
        <w:t>a</w:t>
      </w:r>
      <w:proofErr w:type="spellEnd"/>
      <w:r w:rsidRPr="00D65D47">
        <w:rPr>
          <w:rFonts w:asciiTheme="minorHAnsi" w:hAnsiTheme="minorHAnsi" w:cstheme="minorHAnsi"/>
        </w:rPr>
        <w:t>̀ mettre en œuvre tous les moyens supplémentaires pour la réalisation d’une prestation conforme, à ses frais et sans augmentation des montants.</w:t>
      </w:r>
    </w:p>
    <w:p w14:paraId="4EF18025" w14:textId="2EC40338" w:rsidR="00417A5A" w:rsidRPr="00D65D47" w:rsidRDefault="00417A5A" w:rsidP="006A54BC">
      <w:pPr>
        <w:jc w:val="both"/>
        <w:rPr>
          <w:rFonts w:asciiTheme="minorHAnsi" w:hAnsiTheme="minorHAnsi" w:cstheme="minorHAnsi"/>
        </w:rPr>
      </w:pPr>
      <w:r w:rsidRPr="00D65D47">
        <w:rPr>
          <w:rFonts w:asciiTheme="minorHAnsi" w:hAnsiTheme="minorHAnsi" w:cstheme="minorHAnsi"/>
        </w:rPr>
        <w:t xml:space="preserve">Les objectifs de résultat passent également par la conformité des méthodes, des moyens matériels et par le respect des règles liées à la sécurité et à l’environnement. </w:t>
      </w:r>
    </w:p>
    <w:p w14:paraId="21CDDE8A" w14:textId="71BE2A41" w:rsidR="00417A5A" w:rsidRPr="00D65D47" w:rsidRDefault="00417A5A" w:rsidP="006A54BC">
      <w:pPr>
        <w:jc w:val="both"/>
        <w:rPr>
          <w:rFonts w:asciiTheme="minorHAnsi" w:hAnsiTheme="minorHAnsi" w:cstheme="minorHAnsi"/>
        </w:rPr>
      </w:pPr>
      <w:r w:rsidRPr="00D65D47">
        <w:rPr>
          <w:rFonts w:asciiTheme="minorHAnsi" w:hAnsiTheme="minorHAnsi" w:cstheme="minorHAnsi"/>
        </w:rPr>
        <w:t xml:space="preserve">Le </w:t>
      </w:r>
      <w:r w:rsidR="00AC14E7">
        <w:rPr>
          <w:rFonts w:asciiTheme="minorHAnsi" w:hAnsiTheme="minorHAnsi" w:cstheme="minorHAnsi"/>
        </w:rPr>
        <w:t>TITULAIRE</w:t>
      </w:r>
      <w:r w:rsidRPr="00D65D47">
        <w:rPr>
          <w:rFonts w:asciiTheme="minorHAnsi" w:hAnsiTheme="minorHAnsi" w:cstheme="minorHAnsi"/>
        </w:rPr>
        <w:t xml:space="preserve"> recherche de façon continue l'organisation optimale des méthodes pour assurer une qualité de service </w:t>
      </w:r>
      <w:r w:rsidR="00CF7A86">
        <w:rPr>
          <w:rFonts w:asciiTheme="minorHAnsi" w:hAnsiTheme="minorHAnsi" w:cstheme="minorHAnsi"/>
        </w:rPr>
        <w:t>et</w:t>
      </w:r>
      <w:r w:rsidRPr="00D65D47">
        <w:rPr>
          <w:rFonts w:asciiTheme="minorHAnsi" w:hAnsiTheme="minorHAnsi" w:cstheme="minorHAnsi"/>
        </w:rPr>
        <w:t xml:space="preserve"> la satisfaction des occupants.</w:t>
      </w:r>
    </w:p>
    <w:p w14:paraId="42E12D18" w14:textId="2F8CCB7F" w:rsidR="00186F47" w:rsidRPr="007042E7" w:rsidRDefault="00186F47" w:rsidP="003F5087">
      <w:pPr>
        <w:pStyle w:val="Titre3"/>
        <w:rPr>
          <w:rFonts w:asciiTheme="minorHAnsi" w:hAnsiTheme="minorHAnsi" w:cstheme="minorHAnsi"/>
        </w:rPr>
      </w:pPr>
      <w:bookmarkStart w:id="12" w:name="_Toc227318646"/>
      <w:r w:rsidRPr="007042E7">
        <w:rPr>
          <w:rFonts w:asciiTheme="minorHAnsi" w:hAnsiTheme="minorHAnsi" w:cstheme="minorHAnsi"/>
        </w:rPr>
        <w:t xml:space="preserve">Clause de </w:t>
      </w:r>
      <w:r w:rsidR="00D319AE" w:rsidRPr="007042E7">
        <w:rPr>
          <w:rFonts w:asciiTheme="minorHAnsi" w:hAnsiTheme="minorHAnsi" w:cstheme="minorHAnsi"/>
        </w:rPr>
        <w:t>déontologie</w:t>
      </w:r>
      <w:bookmarkEnd w:id="12"/>
    </w:p>
    <w:p w14:paraId="2117C272" w14:textId="2E48E1F5" w:rsidR="003E7CA5" w:rsidRPr="00D65D47" w:rsidRDefault="003E7CA5" w:rsidP="003E7CA5">
      <w:pPr>
        <w:jc w:val="both"/>
        <w:rPr>
          <w:rFonts w:asciiTheme="minorHAnsi" w:hAnsiTheme="minorHAnsi" w:cstheme="minorHAnsi"/>
        </w:rPr>
      </w:pPr>
      <w:r w:rsidRPr="00D65D47">
        <w:rPr>
          <w:rFonts w:asciiTheme="minorHAnsi" w:hAnsiTheme="minorHAnsi" w:cstheme="minorHAnsi"/>
        </w:rPr>
        <w:t xml:space="preserve">Le </w:t>
      </w:r>
      <w:r w:rsidR="004357E6" w:rsidRPr="00D65D47">
        <w:rPr>
          <w:rFonts w:asciiTheme="minorHAnsi" w:hAnsiTheme="minorHAnsi" w:cstheme="minorHAnsi"/>
        </w:rPr>
        <w:t xml:space="preserve">TITULAIRE </w:t>
      </w:r>
      <w:r w:rsidRPr="00D65D47">
        <w:rPr>
          <w:rFonts w:asciiTheme="minorHAnsi" w:hAnsiTheme="minorHAnsi" w:cstheme="minorHAnsi"/>
        </w:rPr>
        <w:t xml:space="preserve">déclare n’être lié, de quelle que manière que ce soit, avec aucune des entreprises (individuelles ou en groupement) titulaires d’un ou de plusieurs marchés actuellement en cours pour les prestations d’exploitation et de maintenance entrant dans ses missions. Il s’engage à signaler immédiatement à </w:t>
      </w:r>
      <w:r w:rsidR="004357E6" w:rsidRPr="00D65D47">
        <w:rPr>
          <w:rFonts w:asciiTheme="minorHAnsi" w:hAnsiTheme="minorHAnsi" w:cstheme="minorHAnsi"/>
        </w:rPr>
        <w:t>L’ADMINISTRATION</w:t>
      </w:r>
      <w:r w:rsidRPr="00D65D47">
        <w:rPr>
          <w:rFonts w:asciiTheme="minorHAnsi" w:hAnsiTheme="minorHAnsi" w:cstheme="minorHAnsi"/>
        </w:rPr>
        <w:t xml:space="preserve">, tout lien d’intérêt, qu’elle qu’en soit la forme, qui viendrait à s’établir avec une de ces entreprises ou avec une entreprise candidate à un futur marché public. Si </w:t>
      </w:r>
      <w:r w:rsidR="004357E6" w:rsidRPr="00D65D47">
        <w:rPr>
          <w:rFonts w:asciiTheme="minorHAnsi" w:hAnsiTheme="minorHAnsi" w:cstheme="minorHAnsi"/>
        </w:rPr>
        <w:t xml:space="preserve">L’ADMINISTRATION </w:t>
      </w:r>
      <w:r w:rsidRPr="00D65D47">
        <w:rPr>
          <w:rFonts w:asciiTheme="minorHAnsi" w:hAnsiTheme="minorHAnsi" w:cstheme="minorHAnsi"/>
        </w:rPr>
        <w:t>estime que de tels liens sont incompatibles avec la réalisation des missions à exécuter au titre du présent marché, il peut résilier le marché dans les conditions prévues par le chapitre 7 du CCAG de référence.</w:t>
      </w:r>
    </w:p>
    <w:p w14:paraId="3DC577B4" w14:textId="7B291283" w:rsidR="003F5087" w:rsidRPr="00D65D47" w:rsidRDefault="003E7CA5" w:rsidP="00CE10B4">
      <w:pPr>
        <w:jc w:val="both"/>
        <w:rPr>
          <w:rFonts w:asciiTheme="minorHAnsi" w:hAnsiTheme="minorHAnsi" w:cstheme="minorHAnsi"/>
        </w:rPr>
      </w:pPr>
      <w:r w:rsidRPr="00D65D47">
        <w:rPr>
          <w:rFonts w:asciiTheme="minorHAnsi" w:hAnsiTheme="minorHAnsi" w:cstheme="minorHAnsi"/>
        </w:rPr>
        <w:t xml:space="preserve">Si le </w:t>
      </w:r>
      <w:r w:rsidR="004357E6" w:rsidRPr="00D65D47">
        <w:rPr>
          <w:rFonts w:asciiTheme="minorHAnsi" w:hAnsiTheme="minorHAnsi" w:cstheme="minorHAnsi"/>
        </w:rPr>
        <w:t xml:space="preserve">TITULAIRE </w:t>
      </w:r>
      <w:r w:rsidRPr="00D65D47">
        <w:rPr>
          <w:rFonts w:asciiTheme="minorHAnsi" w:hAnsiTheme="minorHAnsi" w:cstheme="minorHAnsi"/>
        </w:rPr>
        <w:t>n’a pas signalé ces liens, l’administration, quand elle en a connaissance, peut appliquer les mesures prévues à l’article 39 et suivant du CCAG de référence.</w:t>
      </w:r>
    </w:p>
    <w:p w14:paraId="0FC22FE3" w14:textId="77777777" w:rsidR="0048536D" w:rsidRPr="007042E7" w:rsidRDefault="004D4651" w:rsidP="003F5087">
      <w:pPr>
        <w:pStyle w:val="Titre2"/>
        <w:rPr>
          <w:rFonts w:asciiTheme="minorHAnsi" w:hAnsiTheme="minorHAnsi" w:cstheme="minorHAnsi"/>
        </w:rPr>
      </w:pPr>
      <w:bookmarkStart w:id="13" w:name="_Toc227318647"/>
      <w:r w:rsidRPr="007042E7">
        <w:rPr>
          <w:rFonts w:asciiTheme="minorHAnsi" w:hAnsiTheme="minorHAnsi" w:cstheme="minorHAnsi"/>
        </w:rPr>
        <w:t>Clause environnementale</w:t>
      </w:r>
      <w:bookmarkEnd w:id="13"/>
    </w:p>
    <w:p w14:paraId="27B3C626" w14:textId="0B48FCBB" w:rsidR="004D4651" w:rsidRPr="00D65D47" w:rsidRDefault="004D4651" w:rsidP="00033F8D">
      <w:pPr>
        <w:jc w:val="both"/>
        <w:rPr>
          <w:rFonts w:asciiTheme="minorHAnsi" w:hAnsiTheme="minorHAnsi" w:cstheme="minorHAnsi"/>
          <w:lang w:eastAsia="fr-FR"/>
        </w:rPr>
      </w:pPr>
      <w:r w:rsidRPr="00D65D47">
        <w:rPr>
          <w:rFonts w:asciiTheme="minorHAnsi" w:hAnsiTheme="minorHAnsi" w:cstheme="minorHAnsi"/>
          <w:lang w:eastAsia="fr-FR"/>
        </w:rPr>
        <w:t>Le marché comporte une clause environnementale visant à encourager l</w:t>
      </w:r>
      <w:r w:rsidR="00AC14E7">
        <w:rPr>
          <w:rFonts w:asciiTheme="minorHAnsi" w:hAnsiTheme="minorHAnsi" w:cstheme="minorHAnsi"/>
          <w:lang w:eastAsia="fr-FR"/>
        </w:rPr>
        <w:t>e</w:t>
      </w:r>
      <w:r w:rsidRPr="00D65D47">
        <w:rPr>
          <w:rFonts w:asciiTheme="minorHAnsi" w:hAnsiTheme="minorHAnsi" w:cstheme="minorHAnsi"/>
          <w:lang w:eastAsia="fr-FR"/>
        </w:rPr>
        <w:t xml:space="preserve"> </w:t>
      </w:r>
      <w:r w:rsidR="00AC14E7" w:rsidRPr="00D65D47">
        <w:rPr>
          <w:rFonts w:asciiTheme="minorHAnsi" w:hAnsiTheme="minorHAnsi" w:cstheme="minorHAnsi"/>
          <w:lang w:eastAsia="fr-FR"/>
        </w:rPr>
        <w:t xml:space="preserve">TITULAIRE </w:t>
      </w:r>
      <w:r w:rsidRPr="00D65D47">
        <w:rPr>
          <w:rFonts w:asciiTheme="minorHAnsi" w:hAnsiTheme="minorHAnsi" w:cstheme="minorHAnsi"/>
          <w:lang w:eastAsia="fr-FR"/>
        </w:rPr>
        <w:t>à favoriser dans le cadre de la réalisation de ses prestations le recours à des méthodes, des équipements et des matériels concourant à la préservation de l’environnement.</w:t>
      </w:r>
    </w:p>
    <w:p w14:paraId="6D0D5539" w14:textId="46F6DBF9" w:rsidR="00BA1EA7" w:rsidRPr="00D65D47" w:rsidRDefault="00BA1EA7" w:rsidP="00033F8D">
      <w:pPr>
        <w:jc w:val="both"/>
        <w:rPr>
          <w:rFonts w:asciiTheme="minorHAnsi" w:hAnsiTheme="minorHAnsi" w:cstheme="minorHAnsi"/>
          <w:lang w:eastAsia="fr-FR"/>
        </w:rPr>
      </w:pPr>
      <w:r w:rsidRPr="00D65D47">
        <w:rPr>
          <w:rFonts w:asciiTheme="minorHAnsi" w:hAnsiTheme="minorHAnsi" w:cstheme="minorHAnsi"/>
          <w:lang w:eastAsia="fr-FR"/>
        </w:rPr>
        <w:t xml:space="preserve">Le </w:t>
      </w:r>
      <w:r w:rsidR="00AC14E7" w:rsidRPr="00D65D47">
        <w:rPr>
          <w:rFonts w:asciiTheme="minorHAnsi" w:hAnsiTheme="minorHAnsi" w:cstheme="minorHAnsi"/>
          <w:lang w:eastAsia="fr-FR"/>
        </w:rPr>
        <w:t xml:space="preserve">TITULAIRE </w:t>
      </w:r>
      <w:r w:rsidRPr="00D65D47">
        <w:rPr>
          <w:rFonts w:asciiTheme="minorHAnsi" w:hAnsiTheme="minorHAnsi" w:cstheme="minorHAnsi"/>
          <w:lang w:eastAsia="fr-FR"/>
        </w:rPr>
        <w:t>devra adopter une pratique suivante :</w:t>
      </w:r>
    </w:p>
    <w:p w14:paraId="261A98D5" w14:textId="2D28BC0F" w:rsidR="00BA1EA7" w:rsidRPr="00D65D47" w:rsidRDefault="00BA1EA7" w:rsidP="00033F8D">
      <w:pPr>
        <w:pStyle w:val="Paragraphedeliste"/>
        <w:numPr>
          <w:ilvl w:val="0"/>
          <w:numId w:val="36"/>
        </w:numPr>
        <w:rPr>
          <w:rFonts w:asciiTheme="minorHAnsi" w:hAnsiTheme="minorHAnsi" w:cstheme="minorHAnsi"/>
        </w:rPr>
      </w:pPr>
      <w:r w:rsidRPr="00D65D47">
        <w:rPr>
          <w:rFonts w:asciiTheme="minorHAnsi" w:hAnsiTheme="minorHAnsi" w:cstheme="minorHAnsi"/>
        </w:rPr>
        <w:t xml:space="preserve">La gestion et le recyclage des chutes de </w:t>
      </w:r>
      <w:r w:rsidR="00716B7A" w:rsidRPr="00D65D47">
        <w:rPr>
          <w:rFonts w:asciiTheme="minorHAnsi" w:hAnsiTheme="minorHAnsi" w:cstheme="minorHAnsi"/>
        </w:rPr>
        <w:t>production ; </w:t>
      </w:r>
    </w:p>
    <w:p w14:paraId="07081EA9" w14:textId="520BFACA" w:rsidR="00BA1EA7" w:rsidRPr="00D65D47" w:rsidRDefault="00716B7A" w:rsidP="00033F8D">
      <w:pPr>
        <w:pStyle w:val="Paragraphedeliste"/>
        <w:numPr>
          <w:ilvl w:val="0"/>
          <w:numId w:val="36"/>
        </w:numPr>
        <w:rPr>
          <w:rFonts w:asciiTheme="minorHAnsi" w:hAnsiTheme="minorHAnsi" w:cstheme="minorHAnsi"/>
        </w:rPr>
      </w:pPr>
      <w:r w:rsidRPr="00D65D47">
        <w:rPr>
          <w:rFonts w:asciiTheme="minorHAnsi" w:hAnsiTheme="minorHAnsi" w:cstheme="minorHAnsi"/>
        </w:rPr>
        <w:t>L’utilisation</w:t>
      </w:r>
      <w:r w:rsidR="00BA1EA7" w:rsidRPr="00D65D47">
        <w:rPr>
          <w:rFonts w:asciiTheme="minorHAnsi" w:hAnsiTheme="minorHAnsi" w:cstheme="minorHAnsi"/>
        </w:rPr>
        <w:t xml:space="preserve"> d’encres sans solvants et de matériaux recyclés ou recyclables</w:t>
      </w:r>
      <w:r w:rsidRPr="00D65D47">
        <w:rPr>
          <w:rFonts w:asciiTheme="minorHAnsi" w:hAnsiTheme="minorHAnsi" w:cstheme="minorHAnsi"/>
        </w:rPr>
        <w:t> ;</w:t>
      </w:r>
      <w:r w:rsidR="00BA1EA7" w:rsidRPr="00D65D47">
        <w:rPr>
          <w:rFonts w:asciiTheme="minorHAnsi" w:hAnsiTheme="minorHAnsi" w:cstheme="minorHAnsi"/>
        </w:rPr>
        <w:t xml:space="preserve"> </w:t>
      </w:r>
    </w:p>
    <w:p w14:paraId="2E78AEED" w14:textId="4B3B02A6" w:rsidR="00BA1EA7" w:rsidRPr="00D65D47" w:rsidRDefault="00716B7A" w:rsidP="00033F8D">
      <w:pPr>
        <w:pStyle w:val="Paragraphedeliste"/>
        <w:numPr>
          <w:ilvl w:val="0"/>
          <w:numId w:val="36"/>
        </w:numPr>
        <w:rPr>
          <w:rFonts w:asciiTheme="minorHAnsi" w:hAnsiTheme="minorHAnsi" w:cstheme="minorHAnsi"/>
        </w:rPr>
      </w:pPr>
      <w:r w:rsidRPr="00D65D47">
        <w:rPr>
          <w:rFonts w:asciiTheme="minorHAnsi" w:hAnsiTheme="minorHAnsi" w:cstheme="minorHAnsi"/>
        </w:rPr>
        <w:t>Les</w:t>
      </w:r>
      <w:r w:rsidR="00BA1EA7" w:rsidRPr="00D65D47">
        <w:rPr>
          <w:rFonts w:asciiTheme="minorHAnsi" w:hAnsiTheme="minorHAnsi" w:cstheme="minorHAnsi"/>
        </w:rPr>
        <w:t xml:space="preserve"> </w:t>
      </w:r>
      <w:r w:rsidRPr="00D65D47">
        <w:rPr>
          <w:rFonts w:asciiTheme="minorHAnsi" w:hAnsiTheme="minorHAnsi" w:cstheme="minorHAnsi"/>
        </w:rPr>
        <w:t>déchets</w:t>
      </w:r>
      <w:r w:rsidR="00BA1EA7" w:rsidRPr="00D65D47">
        <w:rPr>
          <w:rFonts w:asciiTheme="minorHAnsi" w:hAnsiTheme="minorHAnsi" w:cstheme="minorHAnsi"/>
        </w:rPr>
        <w:t xml:space="preserve"> issus des </w:t>
      </w:r>
      <w:r w:rsidRPr="00D65D47">
        <w:rPr>
          <w:rFonts w:asciiTheme="minorHAnsi" w:hAnsiTheme="minorHAnsi" w:cstheme="minorHAnsi"/>
        </w:rPr>
        <w:t>opérations</w:t>
      </w:r>
      <w:r w:rsidR="00BA1EA7" w:rsidRPr="00D65D47">
        <w:rPr>
          <w:rFonts w:asciiTheme="minorHAnsi" w:hAnsiTheme="minorHAnsi" w:cstheme="minorHAnsi"/>
        </w:rPr>
        <w:t xml:space="preserve"> de </w:t>
      </w:r>
      <w:r w:rsidRPr="00D65D47">
        <w:rPr>
          <w:rFonts w:asciiTheme="minorHAnsi" w:hAnsiTheme="minorHAnsi" w:cstheme="minorHAnsi"/>
        </w:rPr>
        <w:t>fabrications</w:t>
      </w:r>
      <w:r w:rsidR="00BA1EA7" w:rsidRPr="00D65D47">
        <w:rPr>
          <w:rFonts w:asciiTheme="minorHAnsi" w:hAnsiTheme="minorHAnsi" w:cstheme="minorHAnsi"/>
        </w:rPr>
        <w:t xml:space="preserve"> devront </w:t>
      </w:r>
      <w:r w:rsidRPr="00D65D47">
        <w:rPr>
          <w:rFonts w:asciiTheme="minorHAnsi" w:hAnsiTheme="minorHAnsi" w:cstheme="minorHAnsi"/>
        </w:rPr>
        <w:t>être</w:t>
      </w:r>
      <w:r w:rsidR="00BA1EA7" w:rsidRPr="00D65D47">
        <w:rPr>
          <w:rFonts w:asciiTheme="minorHAnsi" w:hAnsiTheme="minorHAnsi" w:cstheme="minorHAnsi"/>
        </w:rPr>
        <w:t xml:space="preserve"> collectés, triés et </w:t>
      </w:r>
      <w:r w:rsidRPr="00D65D47">
        <w:rPr>
          <w:rFonts w:asciiTheme="minorHAnsi" w:hAnsiTheme="minorHAnsi" w:cstheme="minorHAnsi"/>
        </w:rPr>
        <w:t>valorisés ;</w:t>
      </w:r>
    </w:p>
    <w:p w14:paraId="4A2A9C6F" w14:textId="77777777" w:rsidR="00CE10B4" w:rsidRPr="00D65D47" w:rsidRDefault="00CE10B4" w:rsidP="00033F8D">
      <w:pPr>
        <w:pStyle w:val="Paragraphedeliste"/>
        <w:numPr>
          <w:ilvl w:val="0"/>
          <w:numId w:val="36"/>
        </w:numPr>
        <w:rPr>
          <w:rFonts w:asciiTheme="minorHAnsi" w:hAnsiTheme="minorHAnsi" w:cstheme="minorHAnsi"/>
        </w:rPr>
      </w:pPr>
      <w:r w:rsidRPr="00D65D47">
        <w:rPr>
          <w:rFonts w:asciiTheme="minorHAnsi" w:hAnsiTheme="minorHAnsi" w:cstheme="minorHAnsi"/>
        </w:rPr>
        <w:t>L’utilisation de matériaux bas carbone ;</w:t>
      </w:r>
    </w:p>
    <w:p w14:paraId="2F6E356B" w14:textId="72A02DC3" w:rsidR="00716B7A" w:rsidRPr="00D65D47" w:rsidRDefault="00CE10B4" w:rsidP="00033F8D">
      <w:pPr>
        <w:pStyle w:val="Paragraphedeliste"/>
        <w:numPr>
          <w:ilvl w:val="0"/>
          <w:numId w:val="36"/>
        </w:numPr>
        <w:rPr>
          <w:rFonts w:asciiTheme="minorHAnsi" w:hAnsiTheme="minorHAnsi" w:cstheme="minorHAnsi"/>
        </w:rPr>
      </w:pPr>
      <w:r w:rsidRPr="00D65D47">
        <w:rPr>
          <w:rFonts w:asciiTheme="minorHAnsi" w:hAnsiTheme="minorHAnsi" w:cstheme="minorHAnsi"/>
        </w:rPr>
        <w:t xml:space="preserve">La flotte de véhicules utilisée pour la livraison et l’installation devra être à faible émission, privilégiant les véhicules électriques ou équivalents.  </w:t>
      </w:r>
    </w:p>
    <w:p w14:paraId="2A780289" w14:textId="0B6BAF53" w:rsidR="00777E5F" w:rsidRPr="00D65D47" w:rsidRDefault="001A0D04" w:rsidP="00033F8D">
      <w:pPr>
        <w:jc w:val="both"/>
        <w:rPr>
          <w:rFonts w:asciiTheme="minorHAnsi" w:hAnsiTheme="minorHAnsi" w:cstheme="minorHAnsi"/>
          <w:lang w:eastAsia="fr-FR"/>
        </w:rPr>
      </w:pPr>
      <w:r w:rsidRPr="00D65D47">
        <w:rPr>
          <w:rFonts w:asciiTheme="minorHAnsi" w:hAnsiTheme="minorHAnsi" w:cstheme="minorHAnsi"/>
          <w:lang w:eastAsia="fr-FR"/>
        </w:rPr>
        <w:t>Le</w:t>
      </w:r>
      <w:r w:rsidR="004D4651" w:rsidRPr="00D65D47">
        <w:rPr>
          <w:rFonts w:asciiTheme="minorHAnsi" w:hAnsiTheme="minorHAnsi" w:cstheme="minorHAnsi"/>
          <w:lang w:eastAsia="fr-FR"/>
        </w:rPr>
        <w:t xml:space="preserve"> </w:t>
      </w:r>
      <w:r w:rsidR="00D70CEA" w:rsidRPr="00D65D47">
        <w:rPr>
          <w:rFonts w:asciiTheme="minorHAnsi" w:hAnsiTheme="minorHAnsi" w:cstheme="minorHAnsi"/>
          <w:lang w:eastAsia="fr-FR"/>
        </w:rPr>
        <w:t>TITULAIRE</w:t>
      </w:r>
      <w:r w:rsidR="004D4651" w:rsidRPr="00D65D47">
        <w:rPr>
          <w:rFonts w:asciiTheme="minorHAnsi" w:hAnsiTheme="minorHAnsi" w:cstheme="minorHAnsi"/>
          <w:lang w:eastAsia="fr-FR"/>
        </w:rPr>
        <w:t xml:space="preserve"> fournit </w:t>
      </w:r>
      <w:r w:rsidR="00894EA2">
        <w:rPr>
          <w:rFonts w:asciiTheme="minorHAnsi" w:hAnsiTheme="minorHAnsi" w:cstheme="minorHAnsi"/>
          <w:lang w:eastAsia="fr-FR"/>
        </w:rPr>
        <w:t>à l’ADMINISTRATION</w:t>
      </w:r>
      <w:r w:rsidR="004D4651" w:rsidRPr="00D65D47">
        <w:rPr>
          <w:rFonts w:asciiTheme="minorHAnsi" w:hAnsiTheme="minorHAnsi" w:cstheme="minorHAnsi"/>
          <w:lang w:eastAsia="fr-FR"/>
        </w:rPr>
        <w:t xml:space="preserve"> en amon</w:t>
      </w:r>
      <w:r w:rsidRPr="00D65D47">
        <w:rPr>
          <w:rFonts w:asciiTheme="minorHAnsi" w:hAnsiTheme="minorHAnsi" w:cstheme="minorHAnsi"/>
          <w:lang w:eastAsia="fr-FR"/>
        </w:rPr>
        <w:t>t du démarrage de sa prestation, les caractéristiques de l’ensemble des équipements utilisés et des modes de transport retenus pour l’exécution des prestations</w:t>
      </w:r>
      <w:r w:rsidR="004D4651" w:rsidRPr="00D65D47">
        <w:rPr>
          <w:rFonts w:asciiTheme="minorHAnsi" w:hAnsiTheme="minorHAnsi" w:cstheme="minorHAnsi"/>
          <w:lang w:eastAsia="fr-FR"/>
        </w:rPr>
        <w:t xml:space="preserve">. Ce point fait ensuite l’objet d’un contrôle </w:t>
      </w:r>
      <w:r w:rsidR="00CD4E29" w:rsidRPr="00D65D47">
        <w:rPr>
          <w:rFonts w:asciiTheme="minorHAnsi" w:hAnsiTheme="minorHAnsi" w:cstheme="minorHAnsi"/>
          <w:lang w:eastAsia="fr-FR"/>
        </w:rPr>
        <w:t xml:space="preserve">périodique. Le non-respect de ces engagements pourra entrainer l’application de pénalités. </w:t>
      </w:r>
    </w:p>
    <w:p w14:paraId="2F15181B" w14:textId="474A86A1" w:rsidR="002B6F7A" w:rsidRPr="007042E7" w:rsidRDefault="001C5191" w:rsidP="005A50B9">
      <w:pPr>
        <w:pStyle w:val="Titre2"/>
        <w:rPr>
          <w:rFonts w:asciiTheme="minorHAnsi" w:hAnsiTheme="minorHAnsi" w:cstheme="minorHAnsi"/>
        </w:rPr>
      </w:pPr>
      <w:bookmarkStart w:id="14" w:name="_Toc227318648"/>
      <w:r w:rsidRPr="007042E7">
        <w:rPr>
          <w:rFonts w:asciiTheme="minorHAnsi" w:hAnsiTheme="minorHAnsi" w:cstheme="minorHAnsi"/>
        </w:rPr>
        <w:t>Pièces constitutives du march</w:t>
      </w:r>
      <w:r w:rsidR="60153F31" w:rsidRPr="007042E7">
        <w:rPr>
          <w:rFonts w:asciiTheme="minorHAnsi" w:hAnsiTheme="minorHAnsi" w:cstheme="minorHAnsi"/>
        </w:rPr>
        <w:t>é</w:t>
      </w:r>
      <w:bookmarkEnd w:id="14"/>
    </w:p>
    <w:p w14:paraId="574A9FE5" w14:textId="42F2D317" w:rsidR="002B6F7A" w:rsidRPr="00F013FB" w:rsidRDefault="002B6F7A" w:rsidP="004D2042">
      <w:pPr>
        <w:jc w:val="both"/>
        <w:rPr>
          <w:rFonts w:asciiTheme="minorHAnsi" w:hAnsiTheme="minorHAnsi" w:cstheme="minorHAnsi"/>
        </w:rPr>
      </w:pPr>
      <w:r w:rsidRPr="00F013FB">
        <w:rPr>
          <w:rFonts w:asciiTheme="minorHAnsi" w:hAnsiTheme="minorHAnsi" w:cstheme="minorHAnsi"/>
        </w:rPr>
        <w:t xml:space="preserve">Les pièces </w:t>
      </w:r>
      <w:r w:rsidR="003E3F9E" w:rsidRPr="00F013FB">
        <w:rPr>
          <w:rFonts w:asciiTheme="minorHAnsi" w:hAnsiTheme="minorHAnsi" w:cstheme="minorHAnsi"/>
        </w:rPr>
        <w:t xml:space="preserve">contractuelles </w:t>
      </w:r>
      <w:r w:rsidRPr="00F013FB">
        <w:rPr>
          <w:rFonts w:asciiTheme="minorHAnsi" w:hAnsiTheme="minorHAnsi" w:cstheme="minorHAnsi"/>
        </w:rPr>
        <w:t>qui régissent la réalisation des prestations sont énumérées ci-dessous par ordre de priorité décroissante.</w:t>
      </w:r>
    </w:p>
    <w:p w14:paraId="64E4F718" w14:textId="77777777" w:rsidR="002B6F7A" w:rsidRPr="00F013FB" w:rsidRDefault="002B6F7A" w:rsidP="004D2042">
      <w:pPr>
        <w:jc w:val="both"/>
        <w:rPr>
          <w:rFonts w:asciiTheme="minorHAnsi" w:hAnsiTheme="minorHAnsi" w:cstheme="minorHAnsi"/>
        </w:rPr>
      </w:pPr>
      <w:r w:rsidRPr="00F013FB">
        <w:rPr>
          <w:rFonts w:asciiTheme="minorHAnsi" w:hAnsiTheme="minorHAnsi" w:cstheme="minorHAnsi"/>
        </w:rPr>
        <w:t xml:space="preserve">Le </w:t>
      </w:r>
      <w:r w:rsidR="004506E7" w:rsidRPr="00F013FB">
        <w:rPr>
          <w:rFonts w:asciiTheme="minorHAnsi" w:hAnsiTheme="minorHAnsi" w:cstheme="minorHAnsi"/>
        </w:rPr>
        <w:t>TITULAIRE</w:t>
      </w:r>
      <w:r w:rsidRPr="00F013FB">
        <w:rPr>
          <w:rFonts w:asciiTheme="minorHAnsi" w:hAnsiTheme="minorHAnsi" w:cstheme="minorHAnsi"/>
        </w:rPr>
        <w:t xml:space="preserve"> déclare en avoir pris connaissance et en accepter toutes les clauses.</w:t>
      </w:r>
    </w:p>
    <w:p w14:paraId="3EE84AEE" w14:textId="77777777" w:rsidR="002B6F7A" w:rsidRPr="007042E7" w:rsidRDefault="002B6F7A" w:rsidP="005A50B9">
      <w:pPr>
        <w:pStyle w:val="Titre3"/>
        <w:rPr>
          <w:rFonts w:asciiTheme="minorHAnsi" w:hAnsiTheme="minorHAnsi" w:cstheme="minorHAnsi"/>
        </w:rPr>
      </w:pPr>
      <w:bookmarkStart w:id="15" w:name="_Toc227318649"/>
      <w:r w:rsidRPr="007042E7">
        <w:rPr>
          <w:rFonts w:asciiTheme="minorHAnsi" w:hAnsiTheme="minorHAnsi" w:cstheme="minorHAnsi"/>
        </w:rPr>
        <w:lastRenderedPageBreak/>
        <w:t>Pièces particulières</w:t>
      </w:r>
      <w:bookmarkEnd w:id="15"/>
      <w:r w:rsidRPr="007042E7">
        <w:rPr>
          <w:rFonts w:asciiTheme="minorHAnsi" w:hAnsiTheme="minorHAnsi" w:cstheme="minorHAnsi"/>
        </w:rPr>
        <w:t xml:space="preserve"> </w:t>
      </w:r>
    </w:p>
    <w:p w14:paraId="708F65EC" w14:textId="46FF2A1C" w:rsidR="002B6F7A" w:rsidRPr="00F013FB" w:rsidRDefault="00033F8D" w:rsidP="004D2042">
      <w:pPr>
        <w:numPr>
          <w:ilvl w:val="0"/>
          <w:numId w:val="6"/>
        </w:numPr>
        <w:jc w:val="both"/>
        <w:rPr>
          <w:rFonts w:asciiTheme="minorHAnsi" w:hAnsiTheme="minorHAnsi" w:cstheme="minorHAnsi"/>
        </w:rPr>
      </w:pPr>
      <w:r w:rsidRPr="00F013FB">
        <w:rPr>
          <w:rFonts w:asciiTheme="minorHAnsi" w:hAnsiTheme="minorHAnsi" w:cstheme="minorHAnsi"/>
        </w:rPr>
        <w:t>Le présent acte</w:t>
      </w:r>
      <w:r w:rsidR="002B6F7A" w:rsidRPr="00F013FB">
        <w:rPr>
          <w:rFonts w:asciiTheme="minorHAnsi" w:hAnsiTheme="minorHAnsi" w:cstheme="minorHAnsi"/>
        </w:rPr>
        <w:t xml:space="preserve"> d’engagement valant CCAP</w:t>
      </w:r>
      <w:r w:rsidRPr="00F013FB">
        <w:rPr>
          <w:rFonts w:asciiTheme="minorHAnsi" w:hAnsiTheme="minorHAnsi" w:cstheme="minorHAnsi"/>
        </w:rPr>
        <w:t xml:space="preserve"> (AE-CCAP)</w:t>
      </w:r>
      <w:r w:rsidR="002B6F7A" w:rsidRPr="00F013FB">
        <w:rPr>
          <w:rFonts w:asciiTheme="minorHAnsi" w:hAnsiTheme="minorHAnsi" w:cstheme="minorHAnsi"/>
        </w:rPr>
        <w:t xml:space="preserve"> daté et signé par le représentant dûment habilité de l’entreprise signataire du marché et ses annexes, </w:t>
      </w:r>
    </w:p>
    <w:p w14:paraId="5C6E727B" w14:textId="3EBBD495" w:rsidR="00271817" w:rsidRPr="00F013FB" w:rsidRDefault="00437DB2" w:rsidP="00BB4A66">
      <w:pPr>
        <w:pStyle w:val="Puce2"/>
        <w:rPr>
          <w:rFonts w:asciiTheme="minorHAnsi" w:hAnsiTheme="minorHAnsi" w:cstheme="minorHAnsi"/>
          <w:sz w:val="20"/>
          <w:szCs w:val="20"/>
        </w:rPr>
      </w:pPr>
      <w:r w:rsidRPr="00F013FB">
        <w:rPr>
          <w:rFonts w:asciiTheme="minorHAnsi" w:hAnsiTheme="minorHAnsi" w:cstheme="minorHAnsi"/>
          <w:sz w:val="20"/>
          <w:szCs w:val="20"/>
        </w:rPr>
        <w:t>La</w:t>
      </w:r>
      <w:r w:rsidR="00477D2C" w:rsidRPr="00F013FB">
        <w:rPr>
          <w:rFonts w:asciiTheme="minorHAnsi" w:hAnsiTheme="minorHAnsi" w:cstheme="minorHAnsi"/>
          <w:sz w:val="20"/>
          <w:szCs w:val="20"/>
        </w:rPr>
        <w:t xml:space="preserve"> d</w:t>
      </w:r>
      <w:r w:rsidR="002B6F7A" w:rsidRPr="00F013FB">
        <w:rPr>
          <w:rFonts w:asciiTheme="minorHAnsi" w:hAnsiTheme="minorHAnsi" w:cstheme="minorHAnsi"/>
          <w:sz w:val="20"/>
          <w:szCs w:val="20"/>
        </w:rPr>
        <w:t>écomposition</w:t>
      </w:r>
      <w:r w:rsidR="00EB6E72" w:rsidRPr="00F013FB">
        <w:rPr>
          <w:rFonts w:asciiTheme="minorHAnsi" w:hAnsiTheme="minorHAnsi" w:cstheme="minorHAnsi"/>
          <w:sz w:val="20"/>
          <w:szCs w:val="20"/>
        </w:rPr>
        <w:t xml:space="preserve"> du prix global et f</w:t>
      </w:r>
      <w:r w:rsidR="002B6F7A" w:rsidRPr="00F013FB">
        <w:rPr>
          <w:rFonts w:asciiTheme="minorHAnsi" w:hAnsiTheme="minorHAnsi" w:cstheme="minorHAnsi"/>
          <w:sz w:val="20"/>
          <w:szCs w:val="20"/>
        </w:rPr>
        <w:t>orfaitaire</w:t>
      </w:r>
      <w:r w:rsidR="00443E62" w:rsidRPr="00F013FB">
        <w:rPr>
          <w:rFonts w:asciiTheme="minorHAnsi" w:hAnsiTheme="minorHAnsi" w:cstheme="minorHAnsi"/>
          <w:sz w:val="20"/>
          <w:szCs w:val="20"/>
        </w:rPr>
        <w:t xml:space="preserve"> (DPGF)</w:t>
      </w:r>
      <w:r w:rsidR="00271817" w:rsidRPr="00F013FB">
        <w:rPr>
          <w:rFonts w:asciiTheme="minorHAnsi" w:hAnsiTheme="minorHAnsi" w:cstheme="minorHAnsi"/>
          <w:sz w:val="20"/>
          <w:szCs w:val="20"/>
        </w:rPr>
        <w:t xml:space="preserve"> (annexe </w:t>
      </w:r>
      <w:r w:rsidR="001C673C" w:rsidRPr="00F013FB">
        <w:rPr>
          <w:rFonts w:asciiTheme="minorHAnsi" w:hAnsiTheme="minorHAnsi" w:cstheme="minorHAnsi"/>
          <w:sz w:val="20"/>
          <w:szCs w:val="20"/>
        </w:rPr>
        <w:t>1</w:t>
      </w:r>
      <w:r w:rsidR="00271817" w:rsidRPr="00F013FB">
        <w:rPr>
          <w:rFonts w:asciiTheme="minorHAnsi" w:hAnsiTheme="minorHAnsi" w:cstheme="minorHAnsi"/>
          <w:sz w:val="20"/>
          <w:szCs w:val="20"/>
        </w:rPr>
        <w:t>)</w:t>
      </w:r>
      <w:r w:rsidR="00186F47" w:rsidRPr="00F013FB">
        <w:rPr>
          <w:rFonts w:asciiTheme="minorHAnsi" w:hAnsiTheme="minorHAnsi" w:cstheme="minorHAnsi"/>
          <w:sz w:val="20"/>
          <w:szCs w:val="20"/>
        </w:rPr>
        <w:t>,</w:t>
      </w:r>
    </w:p>
    <w:p w14:paraId="7EA5A6B1" w14:textId="45438FB1" w:rsidR="00271817" w:rsidRDefault="00271817" w:rsidP="00BB4A66">
      <w:pPr>
        <w:pStyle w:val="Puce2"/>
        <w:rPr>
          <w:rFonts w:asciiTheme="minorHAnsi" w:hAnsiTheme="minorHAnsi" w:cstheme="minorHAnsi"/>
          <w:sz w:val="20"/>
          <w:szCs w:val="20"/>
        </w:rPr>
      </w:pPr>
      <w:r w:rsidRPr="00F013FB">
        <w:rPr>
          <w:rFonts w:asciiTheme="minorHAnsi" w:hAnsiTheme="minorHAnsi" w:cstheme="minorHAnsi"/>
          <w:sz w:val="20"/>
          <w:szCs w:val="20"/>
        </w:rPr>
        <w:t xml:space="preserve">Le bordereau des prix unitaires (BPU) (annexe </w:t>
      </w:r>
      <w:r w:rsidR="001C673C" w:rsidRPr="00F013FB">
        <w:rPr>
          <w:rFonts w:asciiTheme="minorHAnsi" w:hAnsiTheme="minorHAnsi" w:cstheme="minorHAnsi"/>
          <w:sz w:val="20"/>
          <w:szCs w:val="20"/>
        </w:rPr>
        <w:t>2</w:t>
      </w:r>
      <w:r w:rsidRPr="00F013FB">
        <w:rPr>
          <w:rFonts w:asciiTheme="minorHAnsi" w:hAnsiTheme="minorHAnsi" w:cstheme="minorHAnsi"/>
          <w:sz w:val="20"/>
          <w:szCs w:val="20"/>
        </w:rPr>
        <w:t>)</w:t>
      </w:r>
      <w:r w:rsidR="00186F47" w:rsidRPr="00F013FB">
        <w:rPr>
          <w:rFonts w:asciiTheme="minorHAnsi" w:hAnsiTheme="minorHAnsi" w:cstheme="minorHAnsi"/>
          <w:sz w:val="20"/>
          <w:szCs w:val="20"/>
        </w:rPr>
        <w:t>,</w:t>
      </w:r>
    </w:p>
    <w:p w14:paraId="1A79A5C4" w14:textId="7B57A942" w:rsidR="00186F47" w:rsidRDefault="00186F47" w:rsidP="00BB4A66">
      <w:pPr>
        <w:pStyle w:val="Puce2"/>
        <w:rPr>
          <w:rFonts w:asciiTheme="minorHAnsi" w:hAnsiTheme="minorHAnsi" w:cstheme="minorHAnsi"/>
          <w:sz w:val="20"/>
          <w:szCs w:val="20"/>
        </w:rPr>
      </w:pPr>
      <w:r w:rsidRPr="00F013FB">
        <w:rPr>
          <w:rFonts w:asciiTheme="minorHAnsi" w:hAnsiTheme="minorHAnsi" w:cstheme="minorHAnsi"/>
          <w:sz w:val="20"/>
          <w:szCs w:val="20"/>
        </w:rPr>
        <w:t>Le t</w:t>
      </w:r>
      <w:r w:rsidR="002D4253" w:rsidRPr="00F013FB">
        <w:rPr>
          <w:rFonts w:asciiTheme="minorHAnsi" w:hAnsiTheme="minorHAnsi" w:cstheme="minorHAnsi"/>
          <w:sz w:val="20"/>
          <w:szCs w:val="20"/>
        </w:rPr>
        <w:t xml:space="preserve">ableau des pénalités (annexe </w:t>
      </w:r>
      <w:r w:rsidR="00585385">
        <w:rPr>
          <w:rFonts w:asciiTheme="minorHAnsi" w:hAnsiTheme="minorHAnsi" w:cstheme="minorHAnsi"/>
          <w:sz w:val="20"/>
          <w:szCs w:val="20"/>
        </w:rPr>
        <w:t>3</w:t>
      </w:r>
      <w:r w:rsidR="002D4253" w:rsidRPr="00F013FB">
        <w:rPr>
          <w:rFonts w:asciiTheme="minorHAnsi" w:hAnsiTheme="minorHAnsi" w:cstheme="minorHAnsi"/>
          <w:sz w:val="20"/>
          <w:szCs w:val="20"/>
        </w:rPr>
        <w:t>)</w:t>
      </w:r>
      <w:r w:rsidR="008D59C9" w:rsidRPr="00F013FB">
        <w:rPr>
          <w:rFonts w:asciiTheme="minorHAnsi" w:hAnsiTheme="minorHAnsi" w:cstheme="minorHAnsi"/>
          <w:sz w:val="20"/>
          <w:szCs w:val="20"/>
        </w:rPr>
        <w:t>,</w:t>
      </w:r>
    </w:p>
    <w:p w14:paraId="6EAAD840" w14:textId="77777777" w:rsidR="00681F93" w:rsidRPr="00F013FB" w:rsidRDefault="00681F93" w:rsidP="00681F93">
      <w:pPr>
        <w:pStyle w:val="Puce2"/>
        <w:numPr>
          <w:ilvl w:val="0"/>
          <w:numId w:val="0"/>
        </w:numPr>
        <w:ind w:left="1035"/>
        <w:rPr>
          <w:rFonts w:asciiTheme="minorHAnsi" w:hAnsiTheme="minorHAnsi" w:cstheme="minorHAnsi"/>
          <w:sz w:val="20"/>
          <w:szCs w:val="20"/>
        </w:rPr>
      </w:pPr>
    </w:p>
    <w:p w14:paraId="1819A7CC" w14:textId="0A2923E3" w:rsidR="00D717D1" w:rsidRPr="00F013FB" w:rsidRDefault="00437DB2" w:rsidP="00614697">
      <w:pPr>
        <w:numPr>
          <w:ilvl w:val="0"/>
          <w:numId w:val="6"/>
        </w:numPr>
        <w:jc w:val="both"/>
        <w:rPr>
          <w:rFonts w:asciiTheme="minorHAnsi" w:hAnsiTheme="minorHAnsi" w:cstheme="minorHAnsi"/>
        </w:rPr>
      </w:pPr>
      <w:r w:rsidRPr="00F013FB">
        <w:rPr>
          <w:rFonts w:asciiTheme="minorHAnsi" w:hAnsiTheme="minorHAnsi" w:cstheme="minorHAnsi"/>
        </w:rPr>
        <w:t>Le</w:t>
      </w:r>
      <w:r w:rsidR="002B6F7A" w:rsidRPr="00F013FB">
        <w:rPr>
          <w:rFonts w:asciiTheme="minorHAnsi" w:hAnsiTheme="minorHAnsi" w:cstheme="minorHAnsi"/>
        </w:rPr>
        <w:t xml:space="preserve"> cahier de Clauses Techn</w:t>
      </w:r>
      <w:r w:rsidR="00C37C45" w:rsidRPr="00F013FB">
        <w:rPr>
          <w:rFonts w:asciiTheme="minorHAnsi" w:hAnsiTheme="minorHAnsi" w:cstheme="minorHAnsi"/>
        </w:rPr>
        <w:t xml:space="preserve">iques Particulières (CCTP) et </w:t>
      </w:r>
      <w:r w:rsidR="009029C8" w:rsidRPr="00F013FB">
        <w:rPr>
          <w:rFonts w:asciiTheme="minorHAnsi" w:hAnsiTheme="minorHAnsi" w:cstheme="minorHAnsi"/>
        </w:rPr>
        <w:t>s</w:t>
      </w:r>
      <w:r w:rsidR="00CF666C" w:rsidRPr="00F013FB">
        <w:rPr>
          <w:rFonts w:asciiTheme="minorHAnsi" w:hAnsiTheme="minorHAnsi" w:cstheme="minorHAnsi"/>
        </w:rPr>
        <w:t>on</w:t>
      </w:r>
      <w:r w:rsidR="00C37C45" w:rsidRPr="00F013FB">
        <w:rPr>
          <w:rFonts w:asciiTheme="minorHAnsi" w:hAnsiTheme="minorHAnsi" w:cstheme="minorHAnsi"/>
        </w:rPr>
        <w:t xml:space="preserve"> annexe</w:t>
      </w:r>
      <w:r w:rsidR="002B6F7A" w:rsidRPr="00F013FB">
        <w:rPr>
          <w:rFonts w:asciiTheme="minorHAnsi" w:hAnsiTheme="minorHAnsi" w:cstheme="minorHAnsi"/>
        </w:rPr>
        <w:t xml:space="preserve"> ; </w:t>
      </w:r>
    </w:p>
    <w:p w14:paraId="2714FB06" w14:textId="3AFAD759" w:rsidR="00E91615" w:rsidRDefault="00DF5DAD" w:rsidP="00614697">
      <w:pPr>
        <w:pStyle w:val="Puce2"/>
        <w:rPr>
          <w:rFonts w:asciiTheme="minorHAnsi" w:hAnsiTheme="minorHAnsi" w:cstheme="minorHAnsi"/>
          <w:snapToGrid w:val="0"/>
          <w:sz w:val="20"/>
          <w:szCs w:val="20"/>
        </w:rPr>
      </w:pPr>
      <w:r w:rsidRPr="00F013FB">
        <w:rPr>
          <w:rFonts w:asciiTheme="minorHAnsi" w:hAnsiTheme="minorHAnsi" w:cstheme="minorHAnsi"/>
          <w:snapToGrid w:val="0"/>
          <w:sz w:val="20"/>
          <w:szCs w:val="20"/>
        </w:rPr>
        <w:t xml:space="preserve">B2p1_Plans généraux simplifiés signalétique </w:t>
      </w:r>
      <w:r w:rsidR="00044780" w:rsidRPr="00F013FB">
        <w:rPr>
          <w:rFonts w:asciiTheme="minorHAnsi" w:hAnsiTheme="minorHAnsi" w:cstheme="minorHAnsi"/>
          <w:snapToGrid w:val="0"/>
          <w:sz w:val="20"/>
          <w:szCs w:val="20"/>
        </w:rPr>
        <w:t>(annexe A</w:t>
      </w:r>
      <w:r w:rsidR="00FD5F2C" w:rsidRPr="00F013FB">
        <w:rPr>
          <w:rFonts w:asciiTheme="minorHAnsi" w:hAnsiTheme="minorHAnsi" w:cstheme="minorHAnsi"/>
          <w:snapToGrid w:val="0"/>
          <w:sz w:val="20"/>
          <w:szCs w:val="20"/>
        </w:rPr>
        <w:t>)</w:t>
      </w:r>
      <w:r w:rsidR="00284A2E" w:rsidRPr="00F013FB">
        <w:rPr>
          <w:rFonts w:asciiTheme="minorHAnsi" w:hAnsiTheme="minorHAnsi" w:cstheme="minorHAnsi"/>
          <w:snapToGrid w:val="0"/>
          <w:sz w:val="20"/>
          <w:szCs w:val="20"/>
        </w:rPr>
        <w:t xml:space="preserve">. </w:t>
      </w:r>
    </w:p>
    <w:p w14:paraId="3DEAA517" w14:textId="77777777" w:rsidR="00681F93" w:rsidRPr="00F013FB" w:rsidRDefault="00681F93" w:rsidP="00681F93">
      <w:pPr>
        <w:pStyle w:val="Puce2"/>
        <w:numPr>
          <w:ilvl w:val="0"/>
          <w:numId w:val="0"/>
        </w:numPr>
        <w:ind w:left="1035"/>
        <w:rPr>
          <w:rFonts w:asciiTheme="minorHAnsi" w:hAnsiTheme="minorHAnsi" w:cstheme="minorHAnsi"/>
          <w:snapToGrid w:val="0"/>
          <w:sz w:val="20"/>
          <w:szCs w:val="20"/>
        </w:rPr>
      </w:pPr>
    </w:p>
    <w:p w14:paraId="24F93431" w14:textId="3AE87737" w:rsidR="00681F93" w:rsidRPr="00894EA2" w:rsidRDefault="00681F93" w:rsidP="004D2042">
      <w:pPr>
        <w:numPr>
          <w:ilvl w:val="0"/>
          <w:numId w:val="6"/>
        </w:numPr>
        <w:jc w:val="both"/>
        <w:rPr>
          <w:rFonts w:asciiTheme="minorHAnsi" w:hAnsiTheme="minorHAnsi" w:cstheme="minorHAnsi"/>
        </w:rPr>
      </w:pPr>
      <w:r>
        <w:rPr>
          <w:rFonts w:asciiTheme="minorHAnsi" w:hAnsiTheme="minorHAnsi" w:cstheme="minorHAnsi"/>
        </w:rPr>
        <w:t>Le canevas du mémoire technique du candidat</w:t>
      </w:r>
    </w:p>
    <w:p w14:paraId="63360860" w14:textId="77777777" w:rsidR="008B6A89" w:rsidRPr="00F013FB" w:rsidRDefault="008B6A89" w:rsidP="007A0683">
      <w:pPr>
        <w:jc w:val="both"/>
        <w:rPr>
          <w:rFonts w:asciiTheme="minorHAnsi" w:hAnsiTheme="minorHAnsi" w:cstheme="minorHAnsi"/>
          <w:b/>
          <w:bCs/>
        </w:rPr>
      </w:pPr>
    </w:p>
    <w:p w14:paraId="33731AE0" w14:textId="16341A7F" w:rsidR="007A0683" w:rsidRPr="00F013FB" w:rsidRDefault="007A0683" w:rsidP="007A0683">
      <w:pPr>
        <w:jc w:val="both"/>
        <w:rPr>
          <w:rFonts w:asciiTheme="minorHAnsi" w:hAnsiTheme="minorHAnsi" w:cstheme="minorHAnsi"/>
          <w:b/>
          <w:bCs/>
        </w:rPr>
      </w:pPr>
      <w:r w:rsidRPr="00F013FB">
        <w:rPr>
          <w:rFonts w:asciiTheme="minorHAnsi" w:hAnsiTheme="minorHAnsi" w:cstheme="minorHAnsi"/>
          <w:b/>
          <w:bCs/>
        </w:rPr>
        <w:t>Ces pièces contractuelles prévalent sur les conditions générales de ventes du titulaire.</w:t>
      </w:r>
    </w:p>
    <w:p w14:paraId="4DCEFE41" w14:textId="77777777" w:rsidR="007042E7" w:rsidRPr="00F013FB" w:rsidRDefault="007042E7" w:rsidP="007042E7">
      <w:pPr>
        <w:suppressAutoHyphens w:val="0"/>
        <w:spacing w:before="0" w:after="0"/>
        <w:jc w:val="both"/>
        <w:rPr>
          <w:rFonts w:asciiTheme="minorHAnsi" w:hAnsiTheme="minorHAnsi" w:cstheme="minorHAnsi"/>
          <w:lang w:eastAsia="fr-FR"/>
        </w:rPr>
      </w:pPr>
    </w:p>
    <w:p w14:paraId="64273659" w14:textId="683C8FB8" w:rsidR="007042E7" w:rsidRPr="00F013FB" w:rsidRDefault="007042E7" w:rsidP="007042E7">
      <w:pPr>
        <w:suppressAutoHyphens w:val="0"/>
        <w:spacing w:before="0" w:after="0"/>
        <w:jc w:val="both"/>
        <w:rPr>
          <w:rFonts w:asciiTheme="minorHAnsi" w:hAnsiTheme="minorHAnsi" w:cstheme="minorHAnsi"/>
          <w:lang w:eastAsia="fr-FR"/>
        </w:rPr>
      </w:pPr>
      <w:r w:rsidRPr="00F013FB">
        <w:rPr>
          <w:rFonts w:asciiTheme="minorHAnsi" w:hAnsiTheme="minorHAnsi" w:cstheme="minorHAnsi"/>
          <w:lang w:eastAsia="fr-FR"/>
        </w:rPr>
        <w:t xml:space="preserve">Par dérogation aux articles </w:t>
      </w:r>
      <w:bookmarkStart w:id="16" w:name="_Hlk224653394"/>
      <w:r w:rsidRPr="00F013FB">
        <w:rPr>
          <w:rFonts w:asciiTheme="minorHAnsi" w:hAnsiTheme="minorHAnsi" w:cstheme="minorHAnsi"/>
          <w:lang w:eastAsia="fr-FR"/>
        </w:rPr>
        <w:t>4.2.1 et 4.2.2</w:t>
      </w:r>
      <w:bookmarkEnd w:id="16"/>
      <w:r w:rsidRPr="00F013FB">
        <w:rPr>
          <w:rFonts w:asciiTheme="minorHAnsi" w:hAnsiTheme="minorHAnsi" w:cstheme="minorHAnsi"/>
          <w:lang w:eastAsia="fr-FR"/>
        </w:rPr>
        <w:t xml:space="preserve"> du FCS, seuls seront notifiés au </w:t>
      </w:r>
      <w:r w:rsidR="00223228" w:rsidRPr="00F013FB">
        <w:rPr>
          <w:rFonts w:asciiTheme="minorHAnsi" w:hAnsiTheme="minorHAnsi" w:cstheme="minorHAnsi"/>
          <w:lang w:eastAsia="fr-FR"/>
        </w:rPr>
        <w:t xml:space="preserve">TITULAIRE </w:t>
      </w:r>
      <w:r w:rsidRPr="00F013FB">
        <w:rPr>
          <w:rFonts w:asciiTheme="minorHAnsi" w:hAnsiTheme="minorHAnsi" w:cstheme="minorHAnsi"/>
          <w:lang w:eastAsia="fr-FR"/>
        </w:rPr>
        <w:t>du présent marché les documents suivants :</w:t>
      </w:r>
    </w:p>
    <w:p w14:paraId="4F5CDF2E" w14:textId="77777777" w:rsidR="007042E7" w:rsidRPr="00F013FB" w:rsidRDefault="007042E7" w:rsidP="007042E7">
      <w:pPr>
        <w:suppressAutoHyphens w:val="0"/>
        <w:spacing w:before="0" w:after="0"/>
        <w:jc w:val="both"/>
        <w:rPr>
          <w:rFonts w:asciiTheme="minorHAnsi" w:hAnsiTheme="minorHAnsi" w:cstheme="minorHAnsi"/>
          <w:lang w:eastAsia="fr-FR"/>
        </w:rPr>
      </w:pPr>
    </w:p>
    <w:p w14:paraId="62B1D7F8" w14:textId="76626ED1" w:rsidR="003A59FD" w:rsidRDefault="007042E7" w:rsidP="007042E7">
      <w:pPr>
        <w:numPr>
          <w:ilvl w:val="0"/>
          <w:numId w:val="37"/>
        </w:numPr>
        <w:suppressAutoHyphens w:val="0"/>
        <w:spacing w:before="0" w:after="0"/>
        <w:jc w:val="both"/>
        <w:rPr>
          <w:rFonts w:asciiTheme="minorHAnsi" w:hAnsiTheme="minorHAnsi" w:cstheme="minorHAnsi"/>
          <w:lang w:eastAsia="fr-FR"/>
        </w:rPr>
      </w:pPr>
      <w:r w:rsidRPr="00F013FB">
        <w:rPr>
          <w:rFonts w:asciiTheme="minorHAnsi" w:hAnsiTheme="minorHAnsi" w:cstheme="minorHAnsi"/>
          <w:lang w:eastAsia="fr-FR"/>
        </w:rPr>
        <w:t xml:space="preserve">La copie du présent acte d’engagement valant CCAP </w:t>
      </w:r>
    </w:p>
    <w:p w14:paraId="38EAC24D" w14:textId="4FBEA255" w:rsidR="007042E7" w:rsidRPr="00F013FB" w:rsidRDefault="003A59FD" w:rsidP="007042E7">
      <w:pPr>
        <w:numPr>
          <w:ilvl w:val="0"/>
          <w:numId w:val="37"/>
        </w:numPr>
        <w:suppressAutoHyphens w:val="0"/>
        <w:spacing w:before="0" w:after="0"/>
        <w:jc w:val="both"/>
        <w:rPr>
          <w:rFonts w:asciiTheme="minorHAnsi" w:hAnsiTheme="minorHAnsi" w:cstheme="minorHAnsi"/>
          <w:lang w:eastAsia="fr-FR"/>
        </w:rPr>
      </w:pPr>
      <w:r>
        <w:rPr>
          <w:rFonts w:asciiTheme="minorHAnsi" w:hAnsiTheme="minorHAnsi" w:cstheme="minorHAnsi"/>
          <w:lang w:eastAsia="fr-FR"/>
        </w:rPr>
        <w:t>Le bordereau des prix unitaires</w:t>
      </w:r>
      <w:r w:rsidRPr="00F013FB">
        <w:rPr>
          <w:rFonts w:asciiTheme="minorHAnsi" w:hAnsiTheme="minorHAnsi" w:cstheme="minorHAnsi"/>
          <w:lang w:eastAsia="fr-FR"/>
        </w:rPr>
        <w:t xml:space="preserve"> ;</w:t>
      </w:r>
    </w:p>
    <w:p w14:paraId="4EFEC07D" w14:textId="77777777" w:rsidR="007042E7" w:rsidRPr="00F013FB" w:rsidRDefault="007042E7" w:rsidP="007042E7">
      <w:pPr>
        <w:suppressAutoHyphens w:val="0"/>
        <w:spacing w:before="0" w:after="0"/>
        <w:jc w:val="both"/>
        <w:rPr>
          <w:rFonts w:asciiTheme="minorHAnsi" w:hAnsiTheme="minorHAnsi" w:cstheme="minorHAnsi"/>
          <w:lang w:eastAsia="fr-FR"/>
        </w:rPr>
      </w:pPr>
    </w:p>
    <w:p w14:paraId="3F1C741D" w14:textId="20929A9F" w:rsidR="007042E7" w:rsidRPr="00F013FB" w:rsidRDefault="007042E7" w:rsidP="000065A8">
      <w:pPr>
        <w:suppressAutoHyphens w:val="0"/>
        <w:spacing w:before="0" w:after="0"/>
        <w:jc w:val="both"/>
        <w:rPr>
          <w:rFonts w:asciiTheme="minorHAnsi" w:hAnsiTheme="minorHAnsi" w:cstheme="minorHAnsi"/>
          <w:lang w:eastAsia="fr-FR"/>
        </w:rPr>
      </w:pPr>
      <w:r w:rsidRPr="00F013FB">
        <w:rPr>
          <w:rFonts w:asciiTheme="minorHAnsi" w:hAnsiTheme="minorHAnsi" w:cstheme="minorHAnsi"/>
          <w:lang w:eastAsia="fr-FR"/>
        </w:rPr>
        <w:t xml:space="preserve">Sur demande écrite du </w:t>
      </w:r>
      <w:r w:rsidR="00223228" w:rsidRPr="00F013FB">
        <w:rPr>
          <w:rFonts w:asciiTheme="minorHAnsi" w:hAnsiTheme="minorHAnsi" w:cstheme="minorHAnsi"/>
          <w:lang w:eastAsia="fr-FR"/>
        </w:rPr>
        <w:t>TITULAIRE</w:t>
      </w:r>
      <w:r w:rsidRPr="00F013FB">
        <w:rPr>
          <w:rFonts w:asciiTheme="minorHAnsi" w:hAnsiTheme="minorHAnsi" w:cstheme="minorHAnsi"/>
          <w:lang w:eastAsia="fr-FR"/>
        </w:rPr>
        <w:t xml:space="preserve">, </w:t>
      </w:r>
      <w:r w:rsidR="00223228">
        <w:rPr>
          <w:rFonts w:asciiTheme="minorHAnsi" w:hAnsiTheme="minorHAnsi" w:cstheme="minorHAnsi"/>
          <w:lang w:eastAsia="fr-FR"/>
        </w:rPr>
        <w:t xml:space="preserve">l’ADMINISTRATION </w:t>
      </w:r>
      <w:r w:rsidRPr="00F013FB">
        <w:rPr>
          <w:rFonts w:asciiTheme="minorHAnsi" w:hAnsiTheme="minorHAnsi" w:cstheme="minorHAnsi"/>
          <w:lang w:eastAsia="fr-FR"/>
        </w:rPr>
        <w:t>délivrera ultérieurement l’exemplaire unique en vue de la cession de créance du marché</w:t>
      </w:r>
      <w:r w:rsidR="00A556AB" w:rsidRPr="00F013FB">
        <w:rPr>
          <w:rFonts w:asciiTheme="minorHAnsi" w:hAnsiTheme="minorHAnsi" w:cstheme="minorHAnsi"/>
          <w:lang w:eastAsia="fr-FR"/>
        </w:rPr>
        <w:t>.</w:t>
      </w:r>
    </w:p>
    <w:p w14:paraId="1EE0A638" w14:textId="77777777" w:rsidR="002B6F7A" w:rsidRPr="00D501F9" w:rsidRDefault="001F6843" w:rsidP="005A50B9">
      <w:pPr>
        <w:pStyle w:val="Titre3"/>
        <w:rPr>
          <w:rFonts w:asciiTheme="minorHAnsi" w:hAnsiTheme="minorHAnsi" w:cstheme="minorHAnsi"/>
          <w:sz w:val="22"/>
          <w:szCs w:val="22"/>
        </w:rPr>
      </w:pPr>
      <w:bookmarkStart w:id="17" w:name="_Toc227318650"/>
      <w:r w:rsidRPr="00D501F9">
        <w:rPr>
          <w:rFonts w:asciiTheme="minorHAnsi" w:hAnsiTheme="minorHAnsi" w:cstheme="minorHAnsi"/>
          <w:sz w:val="24"/>
        </w:rPr>
        <w:t>Pièces</w:t>
      </w:r>
      <w:r w:rsidRPr="00D501F9">
        <w:rPr>
          <w:rFonts w:asciiTheme="minorHAnsi" w:hAnsiTheme="minorHAnsi" w:cstheme="minorHAnsi"/>
          <w:sz w:val="22"/>
          <w:szCs w:val="22"/>
        </w:rPr>
        <w:t xml:space="preserve"> </w:t>
      </w:r>
      <w:r w:rsidRPr="00D501F9">
        <w:rPr>
          <w:rFonts w:asciiTheme="minorHAnsi" w:hAnsiTheme="minorHAnsi" w:cstheme="minorHAnsi"/>
          <w:sz w:val="24"/>
        </w:rPr>
        <w:t>Générales</w:t>
      </w:r>
      <w:bookmarkEnd w:id="17"/>
    </w:p>
    <w:p w14:paraId="2B558631" w14:textId="77777777" w:rsidR="002B6F7A" w:rsidRPr="001B0C47" w:rsidRDefault="002B6F7A" w:rsidP="004D2042">
      <w:pPr>
        <w:jc w:val="both"/>
        <w:rPr>
          <w:rFonts w:ascii="Calibri" w:hAnsi="Calibri" w:cs="Calibri"/>
        </w:rPr>
      </w:pPr>
      <w:r w:rsidRPr="001B0C47">
        <w:rPr>
          <w:rFonts w:ascii="Calibri" w:hAnsi="Calibri" w:cs="Calibri"/>
        </w:rPr>
        <w:t>Les documents applicables sont ceux en vigueur au premier jour du mois qui a précédé la date limite de réception de l’offre :</w:t>
      </w:r>
    </w:p>
    <w:p w14:paraId="3B41A04C" w14:textId="40A08166" w:rsidR="00417A5A" w:rsidRPr="001B0C47" w:rsidRDefault="00A201BA" w:rsidP="003F5087">
      <w:pPr>
        <w:pStyle w:val="puce1"/>
        <w:numPr>
          <w:ilvl w:val="0"/>
          <w:numId w:val="8"/>
        </w:numPr>
        <w:rPr>
          <w:rFonts w:ascii="Calibri" w:hAnsi="Calibri"/>
          <w:sz w:val="20"/>
          <w:szCs w:val="20"/>
        </w:rPr>
      </w:pPr>
      <w:r w:rsidRPr="001B0C47">
        <w:rPr>
          <w:rFonts w:ascii="Calibri" w:hAnsi="Calibri"/>
          <w:sz w:val="20"/>
          <w:szCs w:val="20"/>
        </w:rPr>
        <w:t>Le</w:t>
      </w:r>
      <w:r w:rsidR="00417A5A" w:rsidRPr="001B0C47">
        <w:rPr>
          <w:rFonts w:ascii="Calibri" w:hAnsi="Calibri"/>
          <w:sz w:val="20"/>
          <w:szCs w:val="20"/>
        </w:rPr>
        <w:t xml:space="preserve"> Code du Travail,</w:t>
      </w:r>
    </w:p>
    <w:p w14:paraId="0DB4C9AC" w14:textId="43BFA98E" w:rsidR="00453F06" w:rsidRPr="001B0C47" w:rsidRDefault="00A201BA" w:rsidP="003F5087">
      <w:pPr>
        <w:pStyle w:val="puce1"/>
        <w:numPr>
          <w:ilvl w:val="0"/>
          <w:numId w:val="8"/>
        </w:numPr>
        <w:rPr>
          <w:rFonts w:ascii="Calibri" w:hAnsi="Calibri"/>
          <w:sz w:val="20"/>
          <w:szCs w:val="20"/>
        </w:rPr>
      </w:pPr>
      <w:r w:rsidRPr="001B0C47">
        <w:rPr>
          <w:rFonts w:ascii="Calibri" w:hAnsi="Calibri"/>
          <w:sz w:val="20"/>
          <w:szCs w:val="20"/>
        </w:rPr>
        <w:t>L’ensemble</w:t>
      </w:r>
      <w:r w:rsidR="00453F06" w:rsidRPr="001B0C47">
        <w:rPr>
          <w:rFonts w:ascii="Calibri" w:hAnsi="Calibri"/>
          <w:sz w:val="20"/>
          <w:szCs w:val="20"/>
        </w:rPr>
        <w:t xml:space="preserve"> des lois, décrets, arrêtés, règlements, circulaires, et tous les textes administratifs nationaux ou locaux applicables dans le cadre de l’exécution du présent marché pour autant qu’ils soient d’ordre public, ou qu’ils suppléent au silence des autres pièces contractuelles.</w:t>
      </w:r>
    </w:p>
    <w:p w14:paraId="51DFEE85" w14:textId="77777777" w:rsidR="002B6F7A" w:rsidRPr="001B0C47" w:rsidRDefault="002B6F7A" w:rsidP="004D2042">
      <w:pPr>
        <w:jc w:val="both"/>
        <w:rPr>
          <w:rFonts w:ascii="Calibri" w:hAnsi="Calibri" w:cs="Calibri"/>
        </w:rPr>
      </w:pPr>
      <w:r w:rsidRPr="001B0C47">
        <w:rPr>
          <w:rFonts w:ascii="Calibri" w:hAnsi="Calibri" w:cs="Calibri"/>
        </w:rPr>
        <w:t xml:space="preserve">Le </w:t>
      </w:r>
      <w:r w:rsidR="004506E7" w:rsidRPr="001B0C47">
        <w:rPr>
          <w:rFonts w:ascii="Calibri" w:hAnsi="Calibri" w:cs="Calibri"/>
        </w:rPr>
        <w:t>TITULAIRE</w:t>
      </w:r>
      <w:r w:rsidR="00CD19D8" w:rsidRPr="001B0C47">
        <w:rPr>
          <w:rFonts w:ascii="Calibri" w:hAnsi="Calibri" w:cs="Calibri"/>
        </w:rPr>
        <w:t xml:space="preserve"> ne</w:t>
      </w:r>
      <w:r w:rsidRPr="001B0C47">
        <w:rPr>
          <w:rFonts w:ascii="Calibri" w:hAnsi="Calibri" w:cs="Calibri"/>
        </w:rPr>
        <w:t xml:space="preserve"> pourra se prévaloir dans l’exercice de sa mission d’une quelconque ignorance de ces textes et, d’une manière générale, de tout texte et de toute la réglementation intéressant son activité pour l’exécution du présent marché. </w:t>
      </w:r>
    </w:p>
    <w:p w14:paraId="6F1D3D96" w14:textId="2AEC40AA" w:rsidR="00137305" w:rsidRPr="001B0C47" w:rsidRDefault="00CE1063" w:rsidP="004D2042">
      <w:pPr>
        <w:pStyle w:val="Corpsdetexte"/>
        <w:tabs>
          <w:tab w:val="clear" w:pos="0"/>
          <w:tab w:val="clear" w:pos="1080"/>
          <w:tab w:val="clear" w:pos="1440"/>
        </w:tabs>
        <w:jc w:val="both"/>
        <w:rPr>
          <w:rFonts w:ascii="Calibri" w:hAnsi="Calibri" w:cs="Calibri"/>
          <w:b w:val="0"/>
          <w:i/>
          <w:sz w:val="20"/>
          <w:szCs w:val="20"/>
        </w:rPr>
      </w:pPr>
      <w:r w:rsidRPr="001B0C47">
        <w:rPr>
          <w:rFonts w:ascii="Calibri" w:hAnsi="Calibri" w:cs="Calibri"/>
          <w:b w:val="0"/>
          <w:i/>
          <w:sz w:val="20"/>
          <w:szCs w:val="20"/>
        </w:rPr>
        <w:t xml:space="preserve">Nota </w:t>
      </w:r>
      <w:r w:rsidR="002B6F7A" w:rsidRPr="001B0C47">
        <w:rPr>
          <w:rFonts w:ascii="Calibri" w:hAnsi="Calibri" w:cs="Calibri"/>
          <w:b w:val="0"/>
          <w:i/>
          <w:sz w:val="20"/>
          <w:szCs w:val="20"/>
        </w:rPr>
        <w:t xml:space="preserve">: L’attention du </w:t>
      </w:r>
      <w:r w:rsidR="004506E7" w:rsidRPr="001B0C47">
        <w:rPr>
          <w:rFonts w:ascii="Calibri" w:hAnsi="Calibri" w:cs="Calibri"/>
          <w:b w:val="0"/>
          <w:i/>
          <w:sz w:val="20"/>
          <w:szCs w:val="20"/>
        </w:rPr>
        <w:t>TITULAIRE</w:t>
      </w:r>
      <w:r w:rsidR="002B6F7A" w:rsidRPr="001B0C47">
        <w:rPr>
          <w:rFonts w:ascii="Calibri" w:hAnsi="Calibri" w:cs="Calibri"/>
          <w:b w:val="0"/>
          <w:i/>
          <w:sz w:val="20"/>
          <w:szCs w:val="20"/>
        </w:rPr>
        <w:t xml:space="preserve"> est attirée sur le fait que bien qu’elles ne soient pas jointes, les pièces générales citées au </w:t>
      </w:r>
      <w:r w:rsidR="00BB4A66" w:rsidRPr="001B0C47">
        <w:rPr>
          <w:rFonts w:ascii="Calibri" w:hAnsi="Calibri" w:cs="Calibri"/>
          <w:b w:val="0"/>
          <w:i/>
          <w:sz w:val="20"/>
          <w:szCs w:val="20"/>
        </w:rPr>
        <w:t>5</w:t>
      </w:r>
      <w:r w:rsidR="00CD19D8" w:rsidRPr="001B0C47">
        <w:rPr>
          <w:rFonts w:ascii="Calibri" w:hAnsi="Calibri" w:cs="Calibri"/>
          <w:b w:val="0"/>
          <w:i/>
          <w:sz w:val="20"/>
          <w:szCs w:val="20"/>
        </w:rPr>
        <w:t>.2 ci</w:t>
      </w:r>
      <w:r w:rsidR="002B6F7A" w:rsidRPr="001B0C47">
        <w:rPr>
          <w:rFonts w:ascii="Calibri" w:hAnsi="Calibri" w:cs="Calibri"/>
          <w:b w:val="0"/>
          <w:i/>
          <w:sz w:val="20"/>
          <w:szCs w:val="20"/>
        </w:rPr>
        <w:t xml:space="preserve">-dessus sont rendues contractuelles par le présent marché. </w:t>
      </w:r>
    </w:p>
    <w:p w14:paraId="0480702F" w14:textId="65491A85" w:rsidR="002B6F7A" w:rsidRPr="007042E7" w:rsidRDefault="001C5191" w:rsidP="005A50B9">
      <w:pPr>
        <w:pStyle w:val="Titre2"/>
        <w:rPr>
          <w:rFonts w:asciiTheme="minorHAnsi" w:hAnsiTheme="minorHAnsi" w:cstheme="minorHAnsi"/>
        </w:rPr>
      </w:pPr>
      <w:bookmarkStart w:id="18" w:name="_Toc227318651"/>
      <w:r w:rsidRPr="007042E7">
        <w:rPr>
          <w:rFonts w:asciiTheme="minorHAnsi" w:hAnsiTheme="minorHAnsi" w:cstheme="minorHAnsi"/>
        </w:rPr>
        <w:t>Durée du marché</w:t>
      </w:r>
      <w:r w:rsidR="00D33DC2">
        <w:rPr>
          <w:rFonts w:asciiTheme="minorHAnsi" w:hAnsiTheme="minorHAnsi" w:cstheme="minorHAnsi"/>
        </w:rPr>
        <w:t xml:space="preserve"> et délais d’exécution</w:t>
      </w:r>
      <w:bookmarkEnd w:id="18"/>
      <w:r w:rsidR="00D33DC2">
        <w:rPr>
          <w:rFonts w:asciiTheme="minorHAnsi" w:hAnsiTheme="minorHAnsi" w:cstheme="minorHAnsi"/>
        </w:rPr>
        <w:t xml:space="preserve"> </w:t>
      </w:r>
    </w:p>
    <w:p w14:paraId="0DADD61F" w14:textId="06A50C18" w:rsidR="00E84B1A" w:rsidRPr="00E84B1A" w:rsidRDefault="00E84B1A" w:rsidP="00E84B1A">
      <w:pPr>
        <w:keepNext/>
        <w:suppressAutoHyphens w:val="0"/>
        <w:spacing w:before="240" w:after="60"/>
        <w:outlineLvl w:val="1"/>
        <w:rPr>
          <w:rFonts w:ascii="Calibri" w:hAnsi="Calibri" w:cs="Times New Roman"/>
          <w:b/>
          <w:smallCaps/>
          <w:color w:val="1F497D"/>
          <w:sz w:val="24"/>
          <w:szCs w:val="24"/>
          <w:u w:val="single"/>
          <w:lang w:eastAsia="fr-FR"/>
        </w:rPr>
      </w:pPr>
      <w:bookmarkStart w:id="19" w:name="_Toc227318652"/>
      <w:r w:rsidRPr="00E84B1A">
        <w:rPr>
          <w:rFonts w:ascii="Calibri" w:hAnsi="Calibri" w:cs="Times New Roman"/>
          <w:b/>
          <w:smallCaps/>
          <w:color w:val="1F497D"/>
          <w:sz w:val="24"/>
          <w:szCs w:val="24"/>
          <w:u w:val="single"/>
          <w:lang w:eastAsia="fr-FR"/>
        </w:rPr>
        <w:t xml:space="preserve">6.1- La durée du </w:t>
      </w:r>
      <w:r w:rsidRPr="00D501F9">
        <w:rPr>
          <w:rFonts w:ascii="Calibri" w:hAnsi="Calibri" w:cs="Times New Roman"/>
          <w:b/>
          <w:smallCaps/>
          <w:color w:val="1F497D"/>
          <w:sz w:val="24"/>
          <w:szCs w:val="24"/>
          <w:u w:val="single"/>
          <w:lang w:eastAsia="fr-FR"/>
        </w:rPr>
        <w:t>marché</w:t>
      </w:r>
      <w:bookmarkEnd w:id="19"/>
      <w:r w:rsidRPr="00E84B1A">
        <w:rPr>
          <w:rFonts w:ascii="Calibri" w:hAnsi="Calibri" w:cs="Times New Roman"/>
          <w:b/>
          <w:smallCaps/>
          <w:color w:val="1F497D"/>
          <w:sz w:val="24"/>
          <w:szCs w:val="24"/>
          <w:u w:val="single"/>
          <w:lang w:eastAsia="fr-FR"/>
        </w:rPr>
        <w:t xml:space="preserve"> </w:t>
      </w:r>
    </w:p>
    <w:p w14:paraId="48A47C01" w14:textId="2173244E" w:rsidR="00E84B1A" w:rsidRDefault="00F13494" w:rsidP="00D83C63">
      <w:pPr>
        <w:jc w:val="both"/>
        <w:rPr>
          <w:rFonts w:asciiTheme="minorHAnsi" w:hAnsiTheme="minorHAnsi" w:cstheme="minorHAnsi"/>
          <w:lang w:eastAsia="fr-FR"/>
        </w:rPr>
      </w:pPr>
      <w:r w:rsidRPr="00F13494">
        <w:rPr>
          <w:rFonts w:asciiTheme="minorHAnsi" w:hAnsiTheme="minorHAnsi" w:cstheme="minorHAnsi"/>
          <w:lang w:eastAsia="fr-FR"/>
        </w:rPr>
        <w:t xml:space="preserve">Le marché est conclu pour une durée </w:t>
      </w:r>
      <w:r w:rsidR="00E84B1A" w:rsidRPr="001B0C47">
        <w:rPr>
          <w:rFonts w:asciiTheme="minorHAnsi" w:hAnsiTheme="minorHAnsi" w:cstheme="minorHAnsi"/>
          <w:lang w:eastAsia="fr-FR"/>
        </w:rPr>
        <w:t>d</w:t>
      </w:r>
      <w:r w:rsidR="00D83C63">
        <w:rPr>
          <w:rFonts w:asciiTheme="minorHAnsi" w:hAnsiTheme="minorHAnsi" w:cstheme="minorHAnsi"/>
          <w:lang w:eastAsia="fr-FR"/>
        </w:rPr>
        <w:t>’un an</w:t>
      </w:r>
      <w:r w:rsidR="00E84B1A" w:rsidRPr="001B0C47">
        <w:rPr>
          <w:rFonts w:asciiTheme="minorHAnsi" w:hAnsiTheme="minorHAnsi" w:cstheme="minorHAnsi"/>
          <w:lang w:eastAsia="fr-FR"/>
        </w:rPr>
        <w:t xml:space="preserve"> à compter de sa date de notification</w:t>
      </w:r>
      <w:r>
        <w:rPr>
          <w:rFonts w:asciiTheme="minorHAnsi" w:hAnsiTheme="minorHAnsi" w:cstheme="minorHAnsi"/>
          <w:lang w:eastAsia="fr-FR"/>
        </w:rPr>
        <w:t xml:space="preserve">, </w:t>
      </w:r>
      <w:r w:rsidR="00D83C63">
        <w:rPr>
          <w:rFonts w:asciiTheme="minorHAnsi" w:hAnsiTheme="minorHAnsi" w:cstheme="minorHAnsi"/>
          <w:lang w:eastAsia="fr-FR"/>
        </w:rPr>
        <w:t xml:space="preserve">sans reconduction possible. </w:t>
      </w:r>
    </w:p>
    <w:p w14:paraId="23EDC48B" w14:textId="77777777" w:rsidR="00D501F9" w:rsidRPr="001B0C47" w:rsidRDefault="00D501F9" w:rsidP="00D83C63">
      <w:pPr>
        <w:jc w:val="both"/>
        <w:rPr>
          <w:rFonts w:asciiTheme="minorHAnsi" w:hAnsiTheme="minorHAnsi" w:cstheme="minorHAnsi"/>
          <w:lang w:eastAsia="fr-FR"/>
        </w:rPr>
      </w:pPr>
    </w:p>
    <w:p w14:paraId="597EF890" w14:textId="566D109E" w:rsidR="00E84B1A" w:rsidRPr="00D501F9" w:rsidRDefault="00E84B1A" w:rsidP="00E84B1A">
      <w:pPr>
        <w:keepNext/>
        <w:suppressAutoHyphens w:val="0"/>
        <w:spacing w:before="240" w:after="60"/>
        <w:outlineLvl w:val="1"/>
        <w:rPr>
          <w:rFonts w:ascii="Calibri" w:hAnsi="Calibri" w:cs="Times New Roman"/>
          <w:b/>
          <w:smallCaps/>
          <w:color w:val="1F497D"/>
          <w:sz w:val="24"/>
          <w:szCs w:val="24"/>
          <w:u w:val="single"/>
          <w:lang w:eastAsia="fr-FR"/>
        </w:rPr>
      </w:pPr>
      <w:bookmarkStart w:id="20" w:name="_Toc227318653"/>
      <w:r w:rsidRPr="00D501F9">
        <w:rPr>
          <w:rFonts w:ascii="Calibri" w:hAnsi="Calibri" w:cs="Times New Roman"/>
          <w:b/>
          <w:smallCaps/>
          <w:color w:val="1F497D"/>
          <w:sz w:val="24"/>
          <w:szCs w:val="24"/>
          <w:u w:val="single"/>
          <w:lang w:eastAsia="fr-FR"/>
        </w:rPr>
        <w:t>6.2- Délais d’exécution de la prestation</w:t>
      </w:r>
      <w:bookmarkEnd w:id="20"/>
    </w:p>
    <w:p w14:paraId="1DF07144" w14:textId="6A6B0999" w:rsidR="004A5D22" w:rsidRDefault="008A00C3" w:rsidP="008A00C3">
      <w:pPr>
        <w:suppressAutoHyphens w:val="0"/>
        <w:autoSpaceDE w:val="0"/>
        <w:autoSpaceDN w:val="0"/>
        <w:adjustRightInd w:val="0"/>
        <w:spacing w:before="0" w:after="0"/>
        <w:rPr>
          <w:rFonts w:asciiTheme="minorHAnsi" w:hAnsiTheme="minorHAnsi" w:cstheme="minorHAnsi"/>
          <w:color w:val="000000" w:themeColor="text1"/>
          <w:lang w:eastAsia="fr-FR"/>
        </w:rPr>
      </w:pPr>
      <w:r w:rsidRPr="001B0C47">
        <w:rPr>
          <w:rFonts w:asciiTheme="minorHAnsi" w:hAnsiTheme="minorHAnsi" w:cstheme="minorHAnsi"/>
          <w:color w:val="000000" w:themeColor="text1"/>
          <w:lang w:eastAsia="fr-FR"/>
        </w:rPr>
        <w:t>Les délais d’exécution sont les suivants</w:t>
      </w:r>
      <w:r w:rsidR="004A5D22" w:rsidRPr="001B0C47">
        <w:rPr>
          <w:rFonts w:asciiTheme="minorHAnsi" w:hAnsiTheme="minorHAnsi" w:cstheme="minorHAnsi"/>
          <w:color w:val="000000" w:themeColor="text1"/>
          <w:lang w:eastAsia="fr-FR"/>
        </w:rPr>
        <w:t> :</w:t>
      </w:r>
    </w:p>
    <w:p w14:paraId="39DCFEE3" w14:textId="77777777" w:rsidR="00D501F9" w:rsidRDefault="00D501F9" w:rsidP="008A00C3">
      <w:pPr>
        <w:suppressAutoHyphens w:val="0"/>
        <w:autoSpaceDE w:val="0"/>
        <w:autoSpaceDN w:val="0"/>
        <w:adjustRightInd w:val="0"/>
        <w:spacing w:before="0" w:after="0"/>
        <w:rPr>
          <w:rFonts w:asciiTheme="minorHAnsi" w:hAnsiTheme="minorHAnsi" w:cstheme="minorHAnsi"/>
          <w:color w:val="000000" w:themeColor="text1"/>
          <w:lang w:eastAsia="fr-FR"/>
        </w:rPr>
      </w:pPr>
    </w:p>
    <w:p w14:paraId="088F90D7" w14:textId="77777777" w:rsidR="00D501F9" w:rsidRDefault="00D501F9" w:rsidP="008A00C3">
      <w:pPr>
        <w:suppressAutoHyphens w:val="0"/>
        <w:autoSpaceDE w:val="0"/>
        <w:autoSpaceDN w:val="0"/>
        <w:adjustRightInd w:val="0"/>
        <w:spacing w:before="0" w:after="0"/>
        <w:rPr>
          <w:rFonts w:asciiTheme="minorHAnsi" w:hAnsiTheme="minorHAnsi" w:cstheme="minorHAnsi"/>
          <w:color w:val="000000" w:themeColor="text1"/>
          <w:lang w:eastAsia="fr-FR"/>
        </w:rPr>
      </w:pPr>
    </w:p>
    <w:p w14:paraId="499E28FA" w14:textId="77777777" w:rsidR="00D501F9" w:rsidRPr="001B0C47" w:rsidRDefault="00D501F9" w:rsidP="008A00C3">
      <w:pPr>
        <w:suppressAutoHyphens w:val="0"/>
        <w:autoSpaceDE w:val="0"/>
        <w:autoSpaceDN w:val="0"/>
        <w:adjustRightInd w:val="0"/>
        <w:spacing w:before="0" w:after="0"/>
        <w:rPr>
          <w:rFonts w:asciiTheme="minorHAnsi" w:hAnsiTheme="minorHAnsi" w:cstheme="minorHAnsi"/>
          <w:color w:val="000000" w:themeColor="text1"/>
          <w:lang w:eastAsia="fr-FR"/>
        </w:rPr>
      </w:pPr>
    </w:p>
    <w:tbl>
      <w:tblPr>
        <w:tblStyle w:val="Grilledutableau1"/>
        <w:tblW w:w="8500" w:type="dxa"/>
        <w:jc w:val="center"/>
        <w:tblLook w:val="04A0" w:firstRow="1" w:lastRow="0" w:firstColumn="1" w:lastColumn="0" w:noHBand="0" w:noVBand="1"/>
      </w:tblPr>
      <w:tblGrid>
        <w:gridCol w:w="3256"/>
        <w:gridCol w:w="2302"/>
        <w:gridCol w:w="2942"/>
      </w:tblGrid>
      <w:tr w:rsidR="00E060F2" w:rsidRPr="001B0C47" w14:paraId="167D75DB" w14:textId="35700B25" w:rsidTr="005A33AA">
        <w:trPr>
          <w:trHeight w:val="505"/>
          <w:jc w:val="center"/>
        </w:trPr>
        <w:tc>
          <w:tcPr>
            <w:tcW w:w="3256" w:type="dxa"/>
            <w:shd w:val="clear" w:color="auto" w:fill="DBE5F1"/>
          </w:tcPr>
          <w:p w14:paraId="68D75C99" w14:textId="1106C6FD" w:rsidR="00E060F2" w:rsidRPr="001B0C47" w:rsidRDefault="00E060F2" w:rsidP="004A5D22">
            <w:pPr>
              <w:suppressAutoHyphens w:val="0"/>
              <w:autoSpaceDE w:val="0"/>
              <w:autoSpaceDN w:val="0"/>
              <w:adjustRightInd w:val="0"/>
              <w:spacing w:before="0" w:after="200" w:line="276" w:lineRule="auto"/>
              <w:jc w:val="center"/>
              <w:rPr>
                <w:rFonts w:ascii="Calibri" w:hAnsi="Calibri" w:cs="Calibri"/>
                <w:b/>
                <w:bCs/>
                <w:color w:val="000000" w:themeColor="text1"/>
                <w:sz w:val="20"/>
                <w:szCs w:val="20"/>
                <w:lang w:eastAsia="en-US"/>
              </w:rPr>
            </w:pPr>
            <w:r w:rsidRPr="001B0C47">
              <w:rPr>
                <w:rFonts w:ascii="Calibri" w:hAnsi="Calibri" w:cs="Calibri"/>
                <w:b/>
                <w:bCs/>
                <w:color w:val="000000" w:themeColor="text1"/>
                <w:sz w:val="20"/>
                <w:szCs w:val="20"/>
                <w:lang w:eastAsia="en-US"/>
              </w:rPr>
              <w:lastRenderedPageBreak/>
              <w:t>Prestations</w:t>
            </w:r>
          </w:p>
        </w:tc>
        <w:tc>
          <w:tcPr>
            <w:tcW w:w="2302" w:type="dxa"/>
            <w:shd w:val="clear" w:color="auto" w:fill="DBE5F1"/>
          </w:tcPr>
          <w:p w14:paraId="3C0DF7DF" w14:textId="77777777" w:rsidR="00E060F2" w:rsidRPr="001B0C47" w:rsidRDefault="00E060F2" w:rsidP="004A5D22">
            <w:pPr>
              <w:suppressAutoHyphens w:val="0"/>
              <w:autoSpaceDE w:val="0"/>
              <w:autoSpaceDN w:val="0"/>
              <w:adjustRightInd w:val="0"/>
              <w:spacing w:before="0" w:after="200" w:line="276" w:lineRule="auto"/>
              <w:jc w:val="center"/>
              <w:rPr>
                <w:rFonts w:ascii="Calibri" w:hAnsi="Calibri" w:cs="Calibri"/>
                <w:b/>
                <w:bCs/>
                <w:color w:val="000000" w:themeColor="text1"/>
                <w:sz w:val="20"/>
                <w:szCs w:val="20"/>
                <w:lang w:eastAsia="en-US"/>
              </w:rPr>
            </w:pPr>
            <w:r w:rsidRPr="001B0C47">
              <w:rPr>
                <w:rFonts w:ascii="Calibri" w:hAnsi="Calibri" w:cs="Calibri"/>
                <w:b/>
                <w:bCs/>
                <w:color w:val="000000" w:themeColor="text1"/>
                <w:sz w:val="20"/>
                <w:szCs w:val="20"/>
                <w:lang w:eastAsia="en-US"/>
              </w:rPr>
              <w:t>Délai maximum</w:t>
            </w:r>
          </w:p>
        </w:tc>
        <w:tc>
          <w:tcPr>
            <w:tcW w:w="2942" w:type="dxa"/>
            <w:shd w:val="clear" w:color="auto" w:fill="DBE5F1"/>
          </w:tcPr>
          <w:p w14:paraId="2668609C" w14:textId="2D278AD8" w:rsidR="00E060F2" w:rsidRPr="001B0C47" w:rsidRDefault="00E060F2" w:rsidP="004A5D22">
            <w:pPr>
              <w:suppressAutoHyphens w:val="0"/>
              <w:autoSpaceDE w:val="0"/>
              <w:autoSpaceDN w:val="0"/>
              <w:adjustRightInd w:val="0"/>
              <w:spacing w:before="0" w:after="200" w:line="276" w:lineRule="auto"/>
              <w:jc w:val="center"/>
              <w:rPr>
                <w:rFonts w:ascii="Calibri" w:hAnsi="Calibri" w:cs="Calibri"/>
                <w:b/>
                <w:bCs/>
                <w:color w:val="000000" w:themeColor="text1"/>
                <w:lang w:eastAsia="en-US"/>
              </w:rPr>
            </w:pPr>
            <w:r>
              <w:rPr>
                <w:rFonts w:ascii="Calibri" w:hAnsi="Calibri" w:cs="Calibri"/>
                <w:b/>
                <w:bCs/>
                <w:color w:val="000000" w:themeColor="text1"/>
                <w:lang w:eastAsia="en-US"/>
              </w:rPr>
              <w:t xml:space="preserve">Délai proposé </w:t>
            </w:r>
            <w:r w:rsidRPr="00E060F2">
              <w:rPr>
                <w:rFonts w:ascii="Calibri" w:hAnsi="Calibri" w:cs="Calibri"/>
                <w:b/>
                <w:bCs/>
                <w:color w:val="000000" w:themeColor="text1"/>
                <w:highlight w:val="red"/>
                <w:lang w:eastAsia="en-US"/>
              </w:rPr>
              <w:t>(à remplir par le candidat)</w:t>
            </w:r>
            <w:r>
              <w:rPr>
                <w:rFonts w:ascii="Calibri" w:hAnsi="Calibri" w:cs="Calibri"/>
                <w:b/>
                <w:bCs/>
                <w:color w:val="000000" w:themeColor="text1"/>
                <w:lang w:eastAsia="en-US"/>
              </w:rPr>
              <w:t xml:space="preserve"> </w:t>
            </w:r>
          </w:p>
        </w:tc>
      </w:tr>
      <w:tr w:rsidR="00E060F2" w:rsidRPr="001B0C47" w14:paraId="69218A46" w14:textId="2E122CC4" w:rsidTr="005A33AA">
        <w:trPr>
          <w:trHeight w:val="387"/>
          <w:jc w:val="center"/>
        </w:trPr>
        <w:tc>
          <w:tcPr>
            <w:tcW w:w="3256" w:type="dxa"/>
          </w:tcPr>
          <w:p w14:paraId="661F0FA0" w14:textId="57C94BE9" w:rsidR="00E060F2" w:rsidRPr="001B0C47" w:rsidRDefault="00E060F2" w:rsidP="00A34AED">
            <w:pPr>
              <w:shd w:val="clear" w:color="auto" w:fill="FFFFFF"/>
              <w:suppressAutoHyphens w:val="0"/>
              <w:spacing w:before="0" w:after="0"/>
              <w:jc w:val="center"/>
              <w:rPr>
                <w:rFonts w:ascii="Calibri" w:eastAsia="Calibri" w:hAnsi="Calibri" w:cs="Calibri"/>
                <w:color w:val="000000" w:themeColor="text1"/>
                <w:sz w:val="20"/>
                <w:szCs w:val="20"/>
                <w:lang w:eastAsia="fr-FR"/>
              </w:rPr>
            </w:pPr>
            <w:r w:rsidRPr="001B0C47">
              <w:rPr>
                <w:rFonts w:ascii="Calibri" w:eastAsia="Calibri" w:hAnsi="Calibri" w:cs="Calibri"/>
                <w:color w:val="000000" w:themeColor="text1"/>
                <w:sz w:val="20"/>
                <w:szCs w:val="20"/>
                <w:lang w:eastAsia="fr-FR"/>
              </w:rPr>
              <w:t>Étude</w:t>
            </w:r>
            <w:r w:rsidR="005A33AA">
              <w:rPr>
                <w:rFonts w:ascii="Calibri" w:eastAsia="Calibri" w:hAnsi="Calibri" w:cs="Calibri"/>
                <w:color w:val="000000" w:themeColor="text1"/>
                <w:sz w:val="20"/>
                <w:szCs w:val="20"/>
                <w:lang w:eastAsia="fr-FR"/>
              </w:rPr>
              <w:t xml:space="preserve"> et conception</w:t>
            </w:r>
          </w:p>
        </w:tc>
        <w:tc>
          <w:tcPr>
            <w:tcW w:w="2302" w:type="dxa"/>
          </w:tcPr>
          <w:p w14:paraId="3C90E0F2" w14:textId="0A41EA99" w:rsidR="00E060F2" w:rsidRPr="001B0C47" w:rsidRDefault="009E60EF" w:rsidP="00F46BC1">
            <w:pPr>
              <w:shd w:val="clear" w:color="auto" w:fill="FFFFFF"/>
              <w:suppressAutoHyphens w:val="0"/>
              <w:spacing w:before="0" w:after="0"/>
              <w:jc w:val="center"/>
              <w:rPr>
                <w:rFonts w:ascii="Calibri" w:eastAsia="Calibri" w:hAnsi="Calibri" w:cs="Calibri"/>
                <w:color w:val="000000" w:themeColor="text1"/>
                <w:sz w:val="20"/>
                <w:szCs w:val="20"/>
                <w:lang w:eastAsia="fr-FR"/>
              </w:rPr>
            </w:pPr>
            <w:r>
              <w:rPr>
                <w:rFonts w:ascii="Calibri" w:eastAsia="Calibri" w:hAnsi="Calibri" w:cs="Calibri"/>
                <w:color w:val="000000" w:themeColor="text1"/>
                <w:sz w:val="20"/>
                <w:szCs w:val="20"/>
                <w:lang w:eastAsia="fr-FR"/>
              </w:rPr>
              <w:t>2</w:t>
            </w:r>
            <w:r w:rsidR="005A33AA">
              <w:rPr>
                <w:rFonts w:ascii="Calibri" w:eastAsia="Calibri" w:hAnsi="Calibri" w:cs="Calibri"/>
                <w:color w:val="000000" w:themeColor="text1"/>
                <w:sz w:val="20"/>
                <w:szCs w:val="20"/>
                <w:lang w:eastAsia="fr-FR"/>
              </w:rPr>
              <w:t xml:space="preserve"> mois</w:t>
            </w:r>
          </w:p>
        </w:tc>
        <w:tc>
          <w:tcPr>
            <w:tcW w:w="2942" w:type="dxa"/>
          </w:tcPr>
          <w:p w14:paraId="0A4C1713" w14:textId="77777777" w:rsidR="00E060F2" w:rsidRPr="001B0C47" w:rsidRDefault="00E060F2" w:rsidP="00F46BC1">
            <w:pPr>
              <w:shd w:val="clear" w:color="auto" w:fill="FFFFFF"/>
              <w:suppressAutoHyphens w:val="0"/>
              <w:spacing w:before="0" w:after="0"/>
              <w:jc w:val="center"/>
              <w:rPr>
                <w:rFonts w:ascii="Calibri" w:eastAsia="Calibri" w:hAnsi="Calibri" w:cs="Calibri"/>
                <w:color w:val="000000" w:themeColor="text1"/>
                <w:lang w:eastAsia="fr-FR"/>
              </w:rPr>
            </w:pPr>
          </w:p>
        </w:tc>
      </w:tr>
      <w:tr w:rsidR="00E060F2" w:rsidRPr="001B0C47" w14:paraId="5E71CC90" w14:textId="158E999D" w:rsidTr="005A33AA">
        <w:trPr>
          <w:trHeight w:val="401"/>
          <w:jc w:val="center"/>
        </w:trPr>
        <w:tc>
          <w:tcPr>
            <w:tcW w:w="3256" w:type="dxa"/>
          </w:tcPr>
          <w:p w14:paraId="7852799E" w14:textId="0DBE5068" w:rsidR="00E060F2" w:rsidRPr="001B0C47" w:rsidRDefault="00E060F2" w:rsidP="00A34AED">
            <w:pPr>
              <w:shd w:val="clear" w:color="auto" w:fill="FFFFFF"/>
              <w:suppressAutoHyphens w:val="0"/>
              <w:spacing w:before="0" w:after="0"/>
              <w:jc w:val="center"/>
              <w:rPr>
                <w:rFonts w:ascii="Calibri" w:eastAsia="Calibri" w:hAnsi="Calibri" w:cs="Calibri"/>
                <w:color w:val="000000" w:themeColor="text1"/>
                <w:sz w:val="20"/>
                <w:szCs w:val="20"/>
                <w:lang w:eastAsia="fr-FR"/>
              </w:rPr>
            </w:pPr>
            <w:r w:rsidRPr="001B0C47">
              <w:rPr>
                <w:rFonts w:ascii="Calibri" w:eastAsia="Calibri" w:hAnsi="Calibri" w:cs="Calibri"/>
                <w:color w:val="000000" w:themeColor="text1"/>
                <w:sz w:val="20"/>
                <w:szCs w:val="20"/>
                <w:lang w:eastAsia="fr-FR"/>
              </w:rPr>
              <w:t>Fabrication</w:t>
            </w:r>
          </w:p>
        </w:tc>
        <w:tc>
          <w:tcPr>
            <w:tcW w:w="2302" w:type="dxa"/>
          </w:tcPr>
          <w:p w14:paraId="093E2219" w14:textId="37BFBDF0" w:rsidR="00E060F2" w:rsidRPr="001B0C47" w:rsidRDefault="005A33AA" w:rsidP="00F46BC1">
            <w:pPr>
              <w:suppressAutoHyphens w:val="0"/>
              <w:autoSpaceDE w:val="0"/>
              <w:autoSpaceDN w:val="0"/>
              <w:adjustRightInd w:val="0"/>
              <w:spacing w:before="0" w:after="200" w:line="276" w:lineRule="auto"/>
              <w:jc w:val="center"/>
              <w:rPr>
                <w:rFonts w:ascii="Calibri" w:eastAsia="Calibri" w:hAnsi="Calibri" w:cs="Calibri"/>
                <w:color w:val="000000" w:themeColor="text1"/>
                <w:sz w:val="20"/>
                <w:szCs w:val="20"/>
                <w:lang w:eastAsia="fr-FR"/>
              </w:rPr>
            </w:pPr>
            <w:r>
              <w:rPr>
                <w:rFonts w:ascii="Calibri" w:eastAsia="Calibri" w:hAnsi="Calibri" w:cs="Calibri"/>
                <w:color w:val="000000" w:themeColor="text1"/>
                <w:sz w:val="20"/>
                <w:szCs w:val="20"/>
                <w:lang w:eastAsia="fr-FR"/>
              </w:rPr>
              <w:t>2 mois</w:t>
            </w:r>
          </w:p>
        </w:tc>
        <w:tc>
          <w:tcPr>
            <w:tcW w:w="2942" w:type="dxa"/>
          </w:tcPr>
          <w:p w14:paraId="1AA7E88A" w14:textId="77777777" w:rsidR="00E060F2" w:rsidRPr="001B0C47" w:rsidRDefault="00E060F2" w:rsidP="00F46BC1">
            <w:pPr>
              <w:suppressAutoHyphens w:val="0"/>
              <w:autoSpaceDE w:val="0"/>
              <w:autoSpaceDN w:val="0"/>
              <w:adjustRightInd w:val="0"/>
              <w:spacing w:before="0" w:after="200" w:line="276" w:lineRule="auto"/>
              <w:jc w:val="center"/>
              <w:rPr>
                <w:rFonts w:ascii="Calibri" w:eastAsia="Calibri" w:hAnsi="Calibri" w:cs="Calibri"/>
                <w:color w:val="000000" w:themeColor="text1"/>
                <w:lang w:eastAsia="fr-FR"/>
              </w:rPr>
            </w:pPr>
          </w:p>
        </w:tc>
      </w:tr>
      <w:tr w:rsidR="00E060F2" w:rsidRPr="001B0C47" w14:paraId="2EA0F619" w14:textId="69655935" w:rsidTr="005A33AA">
        <w:trPr>
          <w:trHeight w:val="401"/>
          <w:jc w:val="center"/>
        </w:trPr>
        <w:tc>
          <w:tcPr>
            <w:tcW w:w="3256" w:type="dxa"/>
          </w:tcPr>
          <w:p w14:paraId="44846AC5" w14:textId="029D30FC" w:rsidR="00E060F2" w:rsidRPr="001B0C47" w:rsidRDefault="00E060F2" w:rsidP="00A34AED">
            <w:pPr>
              <w:shd w:val="clear" w:color="auto" w:fill="FFFFFF"/>
              <w:suppressAutoHyphens w:val="0"/>
              <w:spacing w:before="0" w:after="0"/>
              <w:jc w:val="center"/>
              <w:rPr>
                <w:rFonts w:ascii="Calibri" w:eastAsia="Calibri" w:hAnsi="Calibri" w:cs="Calibri"/>
                <w:color w:val="000000" w:themeColor="text1"/>
                <w:sz w:val="20"/>
                <w:szCs w:val="20"/>
                <w:lang w:eastAsia="fr-FR"/>
              </w:rPr>
            </w:pPr>
            <w:r w:rsidRPr="001B0C47">
              <w:rPr>
                <w:rFonts w:ascii="Calibri" w:eastAsia="Calibri" w:hAnsi="Calibri" w:cs="Calibri"/>
                <w:color w:val="000000" w:themeColor="text1"/>
                <w:sz w:val="20"/>
                <w:szCs w:val="20"/>
                <w:lang w:eastAsia="fr-FR"/>
              </w:rPr>
              <w:t>Pose</w:t>
            </w:r>
          </w:p>
        </w:tc>
        <w:tc>
          <w:tcPr>
            <w:tcW w:w="2302" w:type="dxa"/>
          </w:tcPr>
          <w:p w14:paraId="68E81809" w14:textId="298E31C0" w:rsidR="00E060F2" w:rsidRPr="001B0C47" w:rsidRDefault="005A33AA" w:rsidP="00F46BC1">
            <w:pPr>
              <w:suppressAutoHyphens w:val="0"/>
              <w:autoSpaceDE w:val="0"/>
              <w:autoSpaceDN w:val="0"/>
              <w:adjustRightInd w:val="0"/>
              <w:spacing w:before="0" w:after="200" w:line="276" w:lineRule="auto"/>
              <w:jc w:val="center"/>
              <w:rPr>
                <w:rFonts w:ascii="Calibri" w:eastAsia="Calibri" w:hAnsi="Calibri" w:cs="Calibri"/>
                <w:color w:val="000000" w:themeColor="text1"/>
                <w:sz w:val="20"/>
                <w:szCs w:val="20"/>
                <w:lang w:eastAsia="fr-FR"/>
              </w:rPr>
            </w:pPr>
            <w:r>
              <w:rPr>
                <w:rFonts w:ascii="Calibri" w:eastAsia="Calibri" w:hAnsi="Calibri" w:cs="Calibri"/>
                <w:color w:val="000000" w:themeColor="text1"/>
                <w:sz w:val="20"/>
                <w:szCs w:val="20"/>
                <w:lang w:eastAsia="fr-FR"/>
              </w:rPr>
              <w:t>1 mois</w:t>
            </w:r>
          </w:p>
        </w:tc>
        <w:tc>
          <w:tcPr>
            <w:tcW w:w="2942" w:type="dxa"/>
          </w:tcPr>
          <w:p w14:paraId="701C44E1" w14:textId="77777777" w:rsidR="00E060F2" w:rsidRPr="001B0C47" w:rsidRDefault="00E060F2" w:rsidP="00F46BC1">
            <w:pPr>
              <w:suppressAutoHyphens w:val="0"/>
              <w:autoSpaceDE w:val="0"/>
              <w:autoSpaceDN w:val="0"/>
              <w:adjustRightInd w:val="0"/>
              <w:spacing w:before="0" w:after="200" w:line="276" w:lineRule="auto"/>
              <w:jc w:val="center"/>
              <w:rPr>
                <w:rFonts w:ascii="Calibri" w:eastAsia="Calibri" w:hAnsi="Calibri" w:cs="Calibri"/>
                <w:color w:val="000000" w:themeColor="text1"/>
                <w:lang w:eastAsia="fr-FR"/>
              </w:rPr>
            </w:pPr>
          </w:p>
        </w:tc>
      </w:tr>
      <w:tr w:rsidR="005A33AA" w:rsidRPr="001B0C47" w14:paraId="064C911A" w14:textId="77777777" w:rsidTr="005A33AA">
        <w:trPr>
          <w:trHeight w:val="401"/>
          <w:jc w:val="center"/>
        </w:trPr>
        <w:tc>
          <w:tcPr>
            <w:tcW w:w="3256" w:type="dxa"/>
            <w:shd w:val="clear" w:color="auto" w:fill="D9E2F3" w:themeFill="accent1" w:themeFillTint="33"/>
          </w:tcPr>
          <w:p w14:paraId="7873F436" w14:textId="19376AD1" w:rsidR="005A33AA" w:rsidRPr="001B0C47" w:rsidRDefault="005A33AA" w:rsidP="00F46BC1">
            <w:pPr>
              <w:suppressAutoHyphens w:val="0"/>
              <w:autoSpaceDE w:val="0"/>
              <w:autoSpaceDN w:val="0"/>
              <w:adjustRightInd w:val="0"/>
              <w:spacing w:before="0" w:after="200" w:line="276" w:lineRule="auto"/>
              <w:rPr>
                <w:rFonts w:ascii="Calibri" w:eastAsia="Calibri" w:hAnsi="Calibri" w:cs="Calibri"/>
                <w:b/>
                <w:bCs/>
                <w:color w:val="000000" w:themeColor="text1"/>
                <w:lang w:eastAsia="fr-FR"/>
              </w:rPr>
            </w:pPr>
            <w:r>
              <w:rPr>
                <w:rFonts w:ascii="Calibri" w:eastAsia="Calibri" w:hAnsi="Calibri" w:cs="Calibri"/>
                <w:b/>
                <w:bCs/>
                <w:color w:val="000000" w:themeColor="text1"/>
                <w:lang w:eastAsia="fr-FR"/>
              </w:rPr>
              <w:t>DELAI TOTAL</w:t>
            </w:r>
          </w:p>
        </w:tc>
        <w:tc>
          <w:tcPr>
            <w:tcW w:w="2302" w:type="dxa"/>
            <w:shd w:val="clear" w:color="auto" w:fill="D9E2F3" w:themeFill="accent1" w:themeFillTint="33"/>
          </w:tcPr>
          <w:p w14:paraId="40758CD8" w14:textId="116025FB" w:rsidR="005A33AA" w:rsidRPr="001B0C47" w:rsidRDefault="009E60EF" w:rsidP="005A33AA">
            <w:pPr>
              <w:suppressAutoHyphens w:val="0"/>
              <w:autoSpaceDE w:val="0"/>
              <w:autoSpaceDN w:val="0"/>
              <w:adjustRightInd w:val="0"/>
              <w:spacing w:before="0" w:after="200" w:line="276" w:lineRule="auto"/>
              <w:jc w:val="center"/>
              <w:rPr>
                <w:rFonts w:ascii="Calibri" w:eastAsia="Calibri" w:hAnsi="Calibri" w:cs="Calibri"/>
                <w:b/>
                <w:bCs/>
                <w:color w:val="000000" w:themeColor="text1"/>
                <w:lang w:eastAsia="fr-FR"/>
              </w:rPr>
            </w:pPr>
            <w:r>
              <w:rPr>
                <w:rFonts w:ascii="Calibri" w:eastAsia="Calibri" w:hAnsi="Calibri" w:cs="Calibri"/>
                <w:b/>
                <w:bCs/>
                <w:color w:val="000000" w:themeColor="text1"/>
                <w:lang w:eastAsia="fr-FR"/>
              </w:rPr>
              <w:t>5</w:t>
            </w:r>
            <w:r w:rsidR="005A33AA">
              <w:rPr>
                <w:rFonts w:ascii="Calibri" w:eastAsia="Calibri" w:hAnsi="Calibri" w:cs="Calibri"/>
                <w:b/>
                <w:bCs/>
                <w:color w:val="000000" w:themeColor="text1"/>
                <w:lang w:eastAsia="fr-FR"/>
              </w:rPr>
              <w:t xml:space="preserve"> mois</w:t>
            </w:r>
          </w:p>
        </w:tc>
        <w:tc>
          <w:tcPr>
            <w:tcW w:w="2942" w:type="dxa"/>
            <w:shd w:val="clear" w:color="auto" w:fill="D9E2F3" w:themeFill="accent1" w:themeFillTint="33"/>
          </w:tcPr>
          <w:p w14:paraId="78A8FF06" w14:textId="77777777" w:rsidR="005A33AA" w:rsidRPr="001B0C47" w:rsidRDefault="005A33AA" w:rsidP="00F46BC1">
            <w:pPr>
              <w:suppressAutoHyphens w:val="0"/>
              <w:autoSpaceDE w:val="0"/>
              <w:autoSpaceDN w:val="0"/>
              <w:adjustRightInd w:val="0"/>
              <w:spacing w:before="0" w:after="200" w:line="276" w:lineRule="auto"/>
              <w:rPr>
                <w:rFonts w:ascii="Calibri" w:hAnsi="Calibri" w:cs="Calibri"/>
                <w:b/>
                <w:bCs/>
                <w:i/>
                <w:iCs/>
                <w:color w:val="000000" w:themeColor="text1"/>
                <w:lang w:eastAsia="en-US"/>
              </w:rPr>
            </w:pPr>
          </w:p>
        </w:tc>
      </w:tr>
    </w:tbl>
    <w:p w14:paraId="56137643" w14:textId="77777777" w:rsidR="008A00C3" w:rsidRPr="001B0C47" w:rsidRDefault="008A00C3" w:rsidP="008A00C3">
      <w:pPr>
        <w:suppressAutoHyphens w:val="0"/>
        <w:autoSpaceDE w:val="0"/>
        <w:autoSpaceDN w:val="0"/>
        <w:adjustRightInd w:val="0"/>
        <w:spacing w:before="0" w:after="0"/>
        <w:rPr>
          <w:rFonts w:asciiTheme="minorHAnsi" w:eastAsia="MS Mincho" w:hAnsiTheme="minorHAnsi" w:cstheme="minorHAnsi"/>
          <w:b/>
          <w:bCs/>
          <w:i/>
          <w:iCs/>
          <w:color w:val="000000" w:themeColor="text1"/>
          <w:lang w:eastAsia="en-US"/>
        </w:rPr>
      </w:pPr>
    </w:p>
    <w:p w14:paraId="43ACC314" w14:textId="77777777" w:rsidR="008A00C3" w:rsidRPr="001B0C47" w:rsidRDefault="008A00C3" w:rsidP="008A00C3">
      <w:pPr>
        <w:suppressAutoHyphens w:val="0"/>
        <w:autoSpaceDE w:val="0"/>
        <w:autoSpaceDN w:val="0"/>
        <w:adjustRightInd w:val="0"/>
        <w:spacing w:before="0" w:after="0"/>
        <w:jc w:val="both"/>
        <w:rPr>
          <w:rFonts w:asciiTheme="minorHAnsi" w:hAnsiTheme="minorHAnsi" w:cstheme="minorHAnsi"/>
          <w:b/>
          <w:bCs/>
          <w:color w:val="000000" w:themeColor="text1"/>
          <w:lang w:eastAsia="fr-FR"/>
        </w:rPr>
      </w:pPr>
      <w:r w:rsidRPr="001B0C47">
        <w:rPr>
          <w:rFonts w:asciiTheme="minorHAnsi" w:hAnsiTheme="minorHAnsi" w:cstheme="minorHAnsi"/>
          <w:b/>
          <w:bCs/>
          <w:color w:val="000000" w:themeColor="text1"/>
          <w:lang w:eastAsia="fr-FR"/>
        </w:rPr>
        <w:t>Le candidat ne peut pas proposer des délais supérieurs aux délais maximum.</w:t>
      </w:r>
    </w:p>
    <w:p w14:paraId="55C4AED4" w14:textId="77777777" w:rsidR="008A00C3" w:rsidRPr="001B0C47" w:rsidRDefault="008A00C3" w:rsidP="008A00C3">
      <w:pPr>
        <w:suppressAutoHyphens w:val="0"/>
        <w:autoSpaceDE w:val="0"/>
        <w:autoSpaceDN w:val="0"/>
        <w:adjustRightInd w:val="0"/>
        <w:spacing w:before="0" w:after="0"/>
        <w:jc w:val="both"/>
        <w:rPr>
          <w:rFonts w:asciiTheme="minorHAnsi" w:hAnsiTheme="minorHAnsi" w:cstheme="minorHAnsi"/>
          <w:color w:val="000000" w:themeColor="text1"/>
          <w:lang w:eastAsia="fr-FR"/>
        </w:rPr>
      </w:pPr>
    </w:p>
    <w:p w14:paraId="7573EFAD" w14:textId="2359FDD6" w:rsidR="008A00C3" w:rsidRPr="001B0C47" w:rsidRDefault="008A00C3" w:rsidP="008A00C3">
      <w:pPr>
        <w:suppressAutoHyphens w:val="0"/>
        <w:autoSpaceDE w:val="0"/>
        <w:autoSpaceDN w:val="0"/>
        <w:adjustRightInd w:val="0"/>
        <w:spacing w:before="0" w:after="0"/>
        <w:jc w:val="both"/>
        <w:rPr>
          <w:rFonts w:asciiTheme="minorHAnsi" w:hAnsiTheme="minorHAnsi" w:cstheme="minorHAnsi"/>
          <w:color w:val="000000" w:themeColor="text1"/>
          <w:lang w:eastAsia="fr-FR"/>
        </w:rPr>
      </w:pPr>
      <w:r w:rsidRPr="001B0C47">
        <w:rPr>
          <w:rFonts w:asciiTheme="minorHAnsi" w:hAnsiTheme="minorHAnsi" w:cstheme="minorHAnsi"/>
          <w:color w:val="000000" w:themeColor="text1"/>
          <w:lang w:eastAsia="fr-FR"/>
        </w:rPr>
        <w:t xml:space="preserve">Les délais d’exécution </w:t>
      </w:r>
      <w:r w:rsidR="00FC21BD" w:rsidRPr="001B0C47">
        <w:rPr>
          <w:rFonts w:asciiTheme="minorHAnsi" w:hAnsiTheme="minorHAnsi" w:cstheme="minorHAnsi"/>
          <w:color w:val="000000" w:themeColor="text1"/>
          <w:lang w:eastAsia="fr-FR"/>
        </w:rPr>
        <w:t>des prestations</w:t>
      </w:r>
      <w:r w:rsidRPr="001B0C47">
        <w:rPr>
          <w:rFonts w:asciiTheme="minorHAnsi" w:hAnsiTheme="minorHAnsi" w:cstheme="minorHAnsi"/>
          <w:color w:val="000000" w:themeColor="text1"/>
          <w:lang w:eastAsia="fr-FR"/>
        </w:rPr>
        <w:t xml:space="preserve"> proposés sur lesquels s’engage le </w:t>
      </w:r>
      <w:r w:rsidR="00882F23" w:rsidRPr="001B0C47">
        <w:rPr>
          <w:rFonts w:asciiTheme="minorHAnsi" w:hAnsiTheme="minorHAnsi" w:cstheme="minorHAnsi"/>
          <w:color w:val="000000" w:themeColor="text1"/>
          <w:lang w:eastAsia="fr-FR"/>
        </w:rPr>
        <w:t xml:space="preserve">TITULAIRE </w:t>
      </w:r>
      <w:r w:rsidRPr="001B0C47">
        <w:rPr>
          <w:rFonts w:asciiTheme="minorHAnsi" w:hAnsiTheme="minorHAnsi" w:cstheme="minorHAnsi"/>
          <w:color w:val="000000" w:themeColor="text1"/>
          <w:lang w:eastAsia="fr-FR"/>
        </w:rPr>
        <w:t xml:space="preserve">du marché sont précisés dans le planning remis au moment de l’offre et auront valeur contractuelle à partir de la notification du marché. </w:t>
      </w:r>
    </w:p>
    <w:p w14:paraId="283D8933" w14:textId="77777777" w:rsidR="00E060F2" w:rsidRPr="001B0C47" w:rsidRDefault="00E060F2" w:rsidP="00125D82">
      <w:pPr>
        <w:jc w:val="both"/>
        <w:rPr>
          <w:rFonts w:asciiTheme="minorHAnsi" w:hAnsiTheme="minorHAnsi" w:cstheme="minorHAnsi"/>
          <w:b/>
          <w:bCs/>
          <w:color w:val="000000" w:themeColor="text1"/>
          <w:lang w:eastAsia="fr-FR"/>
        </w:rPr>
      </w:pPr>
    </w:p>
    <w:p w14:paraId="7C91B687" w14:textId="77777777" w:rsidR="00BE0CEA" w:rsidRPr="007042E7" w:rsidRDefault="001C5191" w:rsidP="005A50B9">
      <w:pPr>
        <w:pStyle w:val="Titre2"/>
        <w:rPr>
          <w:rFonts w:asciiTheme="minorHAnsi" w:hAnsiTheme="minorHAnsi" w:cstheme="minorHAnsi"/>
        </w:rPr>
      </w:pPr>
      <w:bookmarkStart w:id="21" w:name="_Toc227318654"/>
      <w:bookmarkStart w:id="22" w:name="_Toc255982596"/>
      <w:r w:rsidRPr="007042E7">
        <w:rPr>
          <w:rFonts w:asciiTheme="minorHAnsi" w:hAnsiTheme="minorHAnsi" w:cstheme="minorHAnsi"/>
        </w:rPr>
        <w:t>Ordres et délais d’</w:t>
      </w:r>
      <w:r w:rsidR="00162FDB" w:rsidRPr="007042E7">
        <w:rPr>
          <w:rFonts w:asciiTheme="minorHAnsi" w:hAnsiTheme="minorHAnsi" w:cstheme="minorHAnsi"/>
        </w:rPr>
        <w:t>exécution</w:t>
      </w:r>
      <w:bookmarkEnd w:id="21"/>
    </w:p>
    <w:p w14:paraId="7D14478F" w14:textId="2ECDF1BC" w:rsidR="00BE0CEA" w:rsidRPr="007042E7" w:rsidRDefault="00264679" w:rsidP="005A50B9">
      <w:pPr>
        <w:pStyle w:val="Titre3"/>
        <w:rPr>
          <w:rFonts w:asciiTheme="minorHAnsi" w:hAnsiTheme="minorHAnsi" w:cstheme="minorHAnsi"/>
        </w:rPr>
      </w:pPr>
      <w:bookmarkStart w:id="23" w:name="_Toc227318655"/>
      <w:r w:rsidRPr="007042E7">
        <w:rPr>
          <w:rFonts w:asciiTheme="minorHAnsi" w:hAnsiTheme="minorHAnsi" w:cstheme="minorHAnsi"/>
        </w:rPr>
        <w:t xml:space="preserve">Ordre d’exécution des </w:t>
      </w:r>
      <w:r w:rsidR="002E0F98">
        <w:rPr>
          <w:rFonts w:asciiTheme="minorHAnsi" w:hAnsiTheme="minorHAnsi" w:cstheme="minorHAnsi"/>
        </w:rPr>
        <w:t>prestations forfaitaires</w:t>
      </w:r>
      <w:bookmarkEnd w:id="23"/>
      <w:r w:rsidR="002E0F98">
        <w:rPr>
          <w:rFonts w:asciiTheme="minorHAnsi" w:hAnsiTheme="minorHAnsi" w:cstheme="minorHAnsi"/>
        </w:rPr>
        <w:t xml:space="preserve"> </w:t>
      </w:r>
    </w:p>
    <w:p w14:paraId="0E0A3628" w14:textId="14BFAF6F" w:rsidR="00A32E19" w:rsidRPr="001B0C47" w:rsidRDefault="00A32E19" w:rsidP="00437DB2">
      <w:pPr>
        <w:jc w:val="both"/>
        <w:rPr>
          <w:rFonts w:asciiTheme="minorHAnsi" w:hAnsiTheme="minorHAnsi" w:cstheme="minorHAnsi"/>
          <w:lang w:eastAsia="fr-FR"/>
        </w:rPr>
      </w:pPr>
      <w:bookmarkStart w:id="24" w:name="_Hlk188026161"/>
      <w:r w:rsidRPr="001B0C47">
        <w:rPr>
          <w:rFonts w:asciiTheme="minorHAnsi" w:hAnsiTheme="minorHAnsi" w:cstheme="minorHAnsi"/>
          <w:lang w:eastAsia="fr-FR"/>
        </w:rPr>
        <w:t xml:space="preserve">La date </w:t>
      </w:r>
      <w:r w:rsidR="007C2B16" w:rsidRPr="001B0C47">
        <w:rPr>
          <w:rFonts w:asciiTheme="minorHAnsi" w:hAnsiTheme="minorHAnsi" w:cstheme="minorHAnsi"/>
          <w:lang w:eastAsia="fr-FR"/>
        </w:rPr>
        <w:t xml:space="preserve">prévisionnelle </w:t>
      </w:r>
      <w:r w:rsidR="00A81ACB" w:rsidRPr="001B0C47">
        <w:rPr>
          <w:rFonts w:asciiTheme="minorHAnsi" w:hAnsiTheme="minorHAnsi" w:cstheme="minorHAnsi"/>
          <w:lang w:eastAsia="fr-FR"/>
        </w:rPr>
        <w:t>de début des prestations</w:t>
      </w:r>
      <w:r w:rsidR="00F13494">
        <w:rPr>
          <w:rFonts w:asciiTheme="minorHAnsi" w:hAnsiTheme="minorHAnsi" w:cstheme="minorHAnsi"/>
          <w:lang w:eastAsia="fr-FR"/>
        </w:rPr>
        <w:t xml:space="preserve"> forfaitaires</w:t>
      </w:r>
      <w:r w:rsidR="00882F23">
        <w:rPr>
          <w:rFonts w:asciiTheme="minorHAnsi" w:hAnsiTheme="minorHAnsi" w:cstheme="minorHAnsi"/>
          <w:lang w:eastAsia="fr-FR"/>
        </w:rPr>
        <w:t xml:space="preserve"> (étude et conception)</w:t>
      </w:r>
      <w:r w:rsidR="00A81ACB" w:rsidRPr="001B0C47">
        <w:rPr>
          <w:rFonts w:asciiTheme="minorHAnsi" w:hAnsiTheme="minorHAnsi" w:cstheme="minorHAnsi"/>
          <w:lang w:eastAsia="fr-FR"/>
        </w:rPr>
        <w:t xml:space="preserve"> est fixée </w:t>
      </w:r>
      <w:r w:rsidR="00301C6E">
        <w:rPr>
          <w:rFonts w:asciiTheme="minorHAnsi" w:hAnsiTheme="minorHAnsi" w:cstheme="minorHAnsi"/>
          <w:lang w:eastAsia="fr-FR"/>
        </w:rPr>
        <w:t xml:space="preserve">à la date de notification. Pour information, le bâtiment sera livré à l’ADMINISTRATION le </w:t>
      </w:r>
      <w:r w:rsidR="00301C6E" w:rsidRPr="00301C6E">
        <w:rPr>
          <w:rFonts w:asciiTheme="minorHAnsi" w:hAnsiTheme="minorHAnsi" w:cstheme="minorHAnsi"/>
          <w:b/>
          <w:bCs/>
          <w:lang w:eastAsia="fr-FR"/>
        </w:rPr>
        <w:t>15</w:t>
      </w:r>
      <w:r w:rsidR="00A81ACB" w:rsidRPr="00301C6E">
        <w:rPr>
          <w:rFonts w:asciiTheme="minorHAnsi" w:hAnsiTheme="minorHAnsi" w:cstheme="minorHAnsi"/>
          <w:b/>
          <w:bCs/>
          <w:lang w:eastAsia="fr-FR"/>
        </w:rPr>
        <w:t xml:space="preserve"> </w:t>
      </w:r>
      <w:r w:rsidR="007C2B16" w:rsidRPr="00301C6E">
        <w:rPr>
          <w:rFonts w:asciiTheme="minorHAnsi" w:hAnsiTheme="minorHAnsi" w:cstheme="minorHAnsi"/>
          <w:b/>
          <w:bCs/>
          <w:lang w:eastAsia="fr-FR"/>
        </w:rPr>
        <w:t>j</w:t>
      </w:r>
      <w:r w:rsidR="007C2B16" w:rsidRPr="001B0C47">
        <w:rPr>
          <w:rFonts w:asciiTheme="minorHAnsi" w:hAnsiTheme="minorHAnsi" w:cstheme="minorHAnsi"/>
          <w:b/>
          <w:bCs/>
          <w:lang w:eastAsia="fr-FR"/>
        </w:rPr>
        <w:t>uillet</w:t>
      </w:r>
      <w:r w:rsidR="00A81ACB" w:rsidRPr="001B0C47">
        <w:rPr>
          <w:rFonts w:asciiTheme="minorHAnsi" w:hAnsiTheme="minorHAnsi" w:cstheme="minorHAnsi"/>
          <w:b/>
          <w:bCs/>
          <w:lang w:eastAsia="fr-FR"/>
        </w:rPr>
        <w:t xml:space="preserve"> 2026.</w:t>
      </w:r>
    </w:p>
    <w:p w14:paraId="38CC6417" w14:textId="24F67C8E" w:rsidR="004703C0" w:rsidRPr="007042E7" w:rsidRDefault="00264679" w:rsidP="005A50B9">
      <w:pPr>
        <w:pStyle w:val="Titre3"/>
        <w:rPr>
          <w:rFonts w:asciiTheme="minorHAnsi" w:hAnsiTheme="minorHAnsi" w:cstheme="minorHAnsi"/>
        </w:rPr>
      </w:pPr>
      <w:bookmarkStart w:id="25" w:name="_Toc227318656"/>
      <w:bookmarkEnd w:id="24"/>
      <w:r w:rsidRPr="007042E7">
        <w:rPr>
          <w:rFonts w:asciiTheme="minorHAnsi" w:hAnsiTheme="minorHAnsi" w:cstheme="minorHAnsi"/>
        </w:rPr>
        <w:t>Ordre d’exécution des p</w:t>
      </w:r>
      <w:r w:rsidR="004703C0" w:rsidRPr="007042E7">
        <w:rPr>
          <w:rFonts w:asciiTheme="minorHAnsi" w:hAnsiTheme="minorHAnsi" w:cstheme="minorHAnsi"/>
        </w:rPr>
        <w:t xml:space="preserve">restations </w:t>
      </w:r>
      <w:r w:rsidR="002E0F98">
        <w:rPr>
          <w:rFonts w:asciiTheme="minorHAnsi" w:hAnsiTheme="minorHAnsi" w:cstheme="minorHAnsi"/>
        </w:rPr>
        <w:t>unitaires</w:t>
      </w:r>
      <w:bookmarkEnd w:id="25"/>
    </w:p>
    <w:p w14:paraId="14288BBE" w14:textId="70C12FA0" w:rsidR="00BD0FA0" w:rsidRPr="001B0C47" w:rsidRDefault="00BD0FA0" w:rsidP="00C251BE">
      <w:pPr>
        <w:jc w:val="both"/>
        <w:rPr>
          <w:rFonts w:asciiTheme="minorHAnsi" w:hAnsiTheme="minorHAnsi" w:cstheme="minorHAnsi"/>
        </w:rPr>
      </w:pPr>
      <w:r w:rsidRPr="001B0C47">
        <w:rPr>
          <w:rFonts w:asciiTheme="minorHAnsi" w:hAnsiTheme="minorHAnsi" w:cstheme="minorHAnsi"/>
        </w:rPr>
        <w:t xml:space="preserve">Les prestations </w:t>
      </w:r>
      <w:r w:rsidR="00625419" w:rsidRPr="001B0C47">
        <w:rPr>
          <w:rFonts w:asciiTheme="minorHAnsi" w:hAnsiTheme="minorHAnsi" w:cstheme="minorHAnsi"/>
        </w:rPr>
        <w:t>unitaires</w:t>
      </w:r>
      <w:r w:rsidRPr="001B0C47">
        <w:rPr>
          <w:rFonts w:asciiTheme="minorHAnsi" w:hAnsiTheme="minorHAnsi" w:cstheme="minorHAnsi"/>
        </w:rPr>
        <w:t xml:space="preserve"> s’effectueront sur bons de commande notifiés par l’</w:t>
      </w:r>
      <w:r w:rsidR="00F81532" w:rsidRPr="001B0C47">
        <w:rPr>
          <w:rFonts w:asciiTheme="minorHAnsi" w:hAnsiTheme="minorHAnsi" w:cstheme="minorHAnsi"/>
        </w:rPr>
        <w:t>ADMINISTRATION</w:t>
      </w:r>
      <w:r w:rsidRPr="001B0C47">
        <w:rPr>
          <w:rFonts w:asciiTheme="minorHAnsi" w:hAnsiTheme="minorHAnsi" w:cstheme="minorHAnsi"/>
        </w:rPr>
        <w:t xml:space="preserve"> au fur et à mesure des besoins. </w:t>
      </w:r>
    </w:p>
    <w:p w14:paraId="7285B324" w14:textId="77777777" w:rsidR="001364BA" w:rsidRPr="001B0C47" w:rsidRDefault="009066EE" w:rsidP="00C251BE">
      <w:pPr>
        <w:jc w:val="both"/>
        <w:rPr>
          <w:rFonts w:asciiTheme="minorHAnsi" w:hAnsiTheme="minorHAnsi" w:cstheme="minorHAnsi"/>
        </w:rPr>
      </w:pPr>
      <w:r w:rsidRPr="001B0C47">
        <w:rPr>
          <w:rFonts w:asciiTheme="minorHAnsi" w:hAnsiTheme="minorHAnsi" w:cstheme="minorHAnsi"/>
        </w:rPr>
        <w:t>Le déclenchement des bons de commande relatifs aux prestations ponctuelles sera précédé d’une demande de devis établi à partir des prix unitaires du présent marché.</w:t>
      </w:r>
      <w:r w:rsidR="005F29BC" w:rsidRPr="001B0C47">
        <w:rPr>
          <w:rFonts w:asciiTheme="minorHAnsi" w:hAnsiTheme="minorHAnsi" w:cstheme="minorHAnsi"/>
        </w:rPr>
        <w:t xml:space="preserve"> </w:t>
      </w:r>
    </w:p>
    <w:p w14:paraId="0E3651FC" w14:textId="77777777" w:rsidR="001364BA" w:rsidRPr="001B0C47" w:rsidRDefault="001364BA" w:rsidP="00C251BE">
      <w:pPr>
        <w:jc w:val="both"/>
        <w:rPr>
          <w:rFonts w:asciiTheme="minorHAnsi" w:hAnsiTheme="minorHAnsi" w:cstheme="minorHAnsi"/>
        </w:rPr>
      </w:pPr>
      <w:r w:rsidRPr="001B0C47">
        <w:rPr>
          <w:rFonts w:asciiTheme="minorHAnsi" w:hAnsiTheme="minorHAnsi" w:cstheme="minorHAnsi"/>
        </w:rPr>
        <w:t>Les devis devront impérativement comporter les mentions suivantes :</w:t>
      </w:r>
    </w:p>
    <w:p w14:paraId="54F3E538" w14:textId="0B5282D6"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cachet de l’entreprise et le numéro SIRET ou SIREN du </w:t>
      </w:r>
      <w:r w:rsidR="004506E7" w:rsidRPr="001B0C47">
        <w:rPr>
          <w:rFonts w:asciiTheme="minorHAnsi" w:hAnsiTheme="minorHAnsi" w:cstheme="minorHAnsi"/>
          <w:sz w:val="20"/>
          <w:szCs w:val="20"/>
        </w:rPr>
        <w:t>TITULAIRE</w:t>
      </w:r>
      <w:r w:rsidR="001364BA" w:rsidRPr="001B0C47">
        <w:rPr>
          <w:rFonts w:asciiTheme="minorHAnsi" w:hAnsiTheme="minorHAnsi" w:cstheme="minorHAnsi"/>
          <w:sz w:val="20"/>
          <w:szCs w:val="20"/>
        </w:rPr>
        <w:t>,</w:t>
      </w:r>
    </w:p>
    <w:p w14:paraId="2BAD89C9" w14:textId="69872DF7"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Un</w:t>
      </w:r>
      <w:r w:rsidR="001364BA" w:rsidRPr="001B0C47">
        <w:rPr>
          <w:rFonts w:asciiTheme="minorHAnsi" w:hAnsiTheme="minorHAnsi" w:cstheme="minorHAnsi"/>
          <w:sz w:val="20"/>
          <w:szCs w:val="20"/>
        </w:rPr>
        <w:t xml:space="preserve"> contact courriel + téléphone,</w:t>
      </w:r>
    </w:p>
    <w:p w14:paraId="3B8BA1D6" w14:textId="1FA836D9"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numéro du marché, </w:t>
      </w:r>
    </w:p>
    <w:p w14:paraId="76CC62F5" w14:textId="08AC1C03"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numéro du devis,</w:t>
      </w:r>
    </w:p>
    <w:p w14:paraId="19FD5781" w14:textId="2691F3E4"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désignation précise de la prestation et le site concerné par la prestation,</w:t>
      </w:r>
    </w:p>
    <w:p w14:paraId="2712A524" w14:textId="4B841449" w:rsidR="00457E8C"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Délais</w:t>
      </w:r>
      <w:r w:rsidR="00457E8C" w:rsidRPr="001B0C47">
        <w:rPr>
          <w:rFonts w:asciiTheme="minorHAnsi" w:hAnsiTheme="minorHAnsi" w:cstheme="minorHAnsi"/>
          <w:sz w:val="20"/>
          <w:szCs w:val="20"/>
        </w:rPr>
        <w:t xml:space="preserve"> d’exécution,</w:t>
      </w:r>
    </w:p>
    <w:p w14:paraId="11560F2D" w14:textId="338ED877"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montant total hors taxe,</w:t>
      </w:r>
    </w:p>
    <w:p w14:paraId="2D90F48F" w14:textId="1C7287D8"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taux et le montant de la TVA,</w:t>
      </w:r>
    </w:p>
    <w:p w14:paraId="2D02E92B" w14:textId="46E6EA82"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w:t>
      </w:r>
      <w:r w:rsidR="001364BA" w:rsidRPr="001B0C47">
        <w:rPr>
          <w:rFonts w:asciiTheme="minorHAnsi" w:hAnsiTheme="minorHAnsi" w:cstheme="minorHAnsi"/>
          <w:sz w:val="20"/>
          <w:szCs w:val="20"/>
        </w:rPr>
        <w:t xml:space="preserve"> montant toutes taxes comprises,</w:t>
      </w:r>
    </w:p>
    <w:p w14:paraId="63B7DA94" w14:textId="00CC1E36" w:rsidR="001364BA" w:rsidRPr="001B0C47" w:rsidRDefault="00264A62"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signature du </w:t>
      </w:r>
      <w:r w:rsidR="004506E7" w:rsidRPr="001B0C47">
        <w:rPr>
          <w:rFonts w:asciiTheme="minorHAnsi" w:hAnsiTheme="minorHAnsi" w:cstheme="minorHAnsi"/>
          <w:sz w:val="20"/>
          <w:szCs w:val="20"/>
        </w:rPr>
        <w:t>TITULAIRE</w:t>
      </w:r>
      <w:r w:rsidR="00CF3662" w:rsidRPr="001B0C47">
        <w:rPr>
          <w:rFonts w:asciiTheme="minorHAnsi" w:hAnsiTheme="minorHAnsi" w:cstheme="minorHAnsi"/>
          <w:sz w:val="20"/>
          <w:szCs w:val="20"/>
        </w:rPr>
        <w:t>.</w:t>
      </w:r>
    </w:p>
    <w:p w14:paraId="1F49564E" w14:textId="28C69A97" w:rsidR="001364BA" w:rsidRPr="001B0C47" w:rsidRDefault="001364BA" w:rsidP="001364BA">
      <w:pPr>
        <w:jc w:val="both"/>
        <w:rPr>
          <w:rFonts w:asciiTheme="minorHAnsi" w:hAnsiTheme="minorHAnsi" w:cstheme="minorHAnsi"/>
        </w:rPr>
      </w:pPr>
      <w:r w:rsidRPr="001B0C47">
        <w:rPr>
          <w:rFonts w:asciiTheme="minorHAnsi" w:hAnsiTheme="minorHAnsi" w:cstheme="minorHAnsi"/>
        </w:rPr>
        <w:t xml:space="preserve">La durée de validité des devis transmis sera effective jusqu’à la date anniversaire du marché entraînant le calcul de la révision des prix conformément à l’article </w:t>
      </w:r>
      <w:r w:rsidR="00590213" w:rsidRPr="001B0C47">
        <w:rPr>
          <w:rFonts w:asciiTheme="minorHAnsi" w:hAnsiTheme="minorHAnsi" w:cstheme="minorHAnsi"/>
        </w:rPr>
        <w:t>10</w:t>
      </w:r>
      <w:r w:rsidRPr="001B0C47">
        <w:rPr>
          <w:rFonts w:asciiTheme="minorHAnsi" w:hAnsiTheme="minorHAnsi" w:cstheme="minorHAnsi"/>
        </w:rPr>
        <w:t xml:space="preserve"> ci-après.</w:t>
      </w:r>
    </w:p>
    <w:p w14:paraId="5B80AF73" w14:textId="606C9DC6" w:rsidR="001364BA" w:rsidRPr="001B0C47" w:rsidRDefault="001364BA" w:rsidP="001364BA">
      <w:pPr>
        <w:jc w:val="both"/>
        <w:rPr>
          <w:rFonts w:asciiTheme="minorHAnsi" w:hAnsiTheme="minorHAnsi" w:cstheme="minorHAnsi"/>
        </w:rPr>
      </w:pPr>
      <w:r w:rsidRPr="001B0C47">
        <w:rPr>
          <w:rFonts w:asciiTheme="minorHAnsi" w:hAnsiTheme="minorHAnsi" w:cstheme="minorHAnsi"/>
        </w:rPr>
        <w:t>L’</w:t>
      </w:r>
      <w:r w:rsidR="00F81532" w:rsidRPr="001B0C47">
        <w:rPr>
          <w:rFonts w:asciiTheme="minorHAnsi" w:hAnsiTheme="minorHAnsi" w:cstheme="minorHAnsi"/>
        </w:rPr>
        <w:t>ADMINISTRATION</w:t>
      </w:r>
      <w:r w:rsidRPr="001B0C47">
        <w:rPr>
          <w:rFonts w:asciiTheme="minorHAnsi" w:hAnsiTheme="minorHAnsi" w:cstheme="minorHAnsi"/>
        </w:rPr>
        <w:t xml:space="preserve"> émet alors un bon de commande accompagné de la copie du devis accepté.</w:t>
      </w:r>
    </w:p>
    <w:p w14:paraId="72D7A2B2" w14:textId="77777777" w:rsidR="001364BA" w:rsidRPr="001B0C47" w:rsidRDefault="001364BA" w:rsidP="00457E8C">
      <w:pPr>
        <w:spacing w:after="60"/>
        <w:jc w:val="both"/>
        <w:rPr>
          <w:rFonts w:asciiTheme="minorHAnsi" w:hAnsiTheme="minorHAnsi" w:cstheme="minorHAnsi"/>
        </w:rPr>
      </w:pPr>
      <w:r w:rsidRPr="001B0C47">
        <w:rPr>
          <w:rFonts w:asciiTheme="minorHAnsi" w:hAnsiTheme="minorHAnsi" w:cstheme="minorHAnsi"/>
        </w:rPr>
        <w:t>Les bons de commande, et son annexe, comporteront les mentions suivantes :</w:t>
      </w:r>
    </w:p>
    <w:p w14:paraId="55897149" w14:textId="1E1A21BA" w:rsidR="001364BA" w:rsidRPr="001B0C47" w:rsidRDefault="00EB3DBF" w:rsidP="003F5087">
      <w:pPr>
        <w:pStyle w:val="puce1"/>
        <w:numPr>
          <w:ilvl w:val="0"/>
          <w:numId w:val="8"/>
        </w:numPr>
        <w:rPr>
          <w:rFonts w:asciiTheme="minorHAnsi" w:hAnsiTheme="minorHAnsi" w:cstheme="minorHAnsi"/>
          <w:sz w:val="20"/>
          <w:szCs w:val="20"/>
        </w:rPr>
      </w:pPr>
      <w:bookmarkStart w:id="26" w:name="_Toc272247317"/>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référence du marché</w:t>
      </w:r>
      <w:bookmarkEnd w:id="26"/>
      <w:r w:rsidR="001364BA" w:rsidRPr="001B0C47">
        <w:rPr>
          <w:rFonts w:asciiTheme="minorHAnsi" w:hAnsiTheme="minorHAnsi" w:cstheme="minorHAnsi"/>
          <w:sz w:val="20"/>
          <w:szCs w:val="20"/>
        </w:rPr>
        <w:t xml:space="preserve"> (numéro de marché et </w:t>
      </w:r>
      <w:r w:rsidR="001364BA" w:rsidRPr="001B0C47">
        <w:rPr>
          <w:rFonts w:asciiTheme="minorHAnsi" w:hAnsiTheme="minorHAnsi" w:cstheme="minorHAnsi"/>
          <w:b/>
          <w:bCs/>
          <w:sz w:val="20"/>
          <w:szCs w:val="20"/>
        </w:rPr>
        <w:t>numéro d’engagement juridique (EJ)</w:t>
      </w:r>
      <w:r w:rsidR="001364BA" w:rsidRPr="001B0C47">
        <w:rPr>
          <w:rFonts w:asciiTheme="minorHAnsi" w:hAnsiTheme="minorHAnsi" w:cstheme="minorHAnsi"/>
          <w:sz w:val="20"/>
          <w:szCs w:val="20"/>
        </w:rPr>
        <w:t>)</w:t>
      </w:r>
      <w:r w:rsidR="001364BA" w:rsidRPr="001B0C47">
        <w:rPr>
          <w:rFonts w:asciiTheme="minorHAnsi" w:hAnsiTheme="minorHAnsi" w:cstheme="minorHAnsi"/>
          <w:b/>
          <w:bCs/>
          <w:sz w:val="20"/>
          <w:szCs w:val="20"/>
        </w:rPr>
        <w:t>,</w:t>
      </w:r>
    </w:p>
    <w:p w14:paraId="14CBE9A5" w14:textId="0E9AFEB4" w:rsidR="001364BA" w:rsidRPr="001B0C47" w:rsidRDefault="00EB3DBF" w:rsidP="003F5087">
      <w:pPr>
        <w:pStyle w:val="puce1"/>
        <w:numPr>
          <w:ilvl w:val="0"/>
          <w:numId w:val="8"/>
        </w:numPr>
        <w:rPr>
          <w:rFonts w:asciiTheme="minorHAnsi" w:hAnsiTheme="minorHAnsi" w:cstheme="minorHAnsi"/>
          <w:sz w:val="20"/>
          <w:szCs w:val="20"/>
        </w:rPr>
      </w:pPr>
      <w:bookmarkStart w:id="27" w:name="_Toc272247319"/>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désignation précise des prestations commandées</w:t>
      </w:r>
      <w:bookmarkEnd w:id="27"/>
      <w:r w:rsidR="001364BA" w:rsidRPr="001B0C47">
        <w:rPr>
          <w:rFonts w:asciiTheme="minorHAnsi" w:hAnsiTheme="minorHAnsi" w:cstheme="minorHAnsi"/>
          <w:sz w:val="20"/>
          <w:szCs w:val="20"/>
        </w:rPr>
        <w:t>,</w:t>
      </w:r>
    </w:p>
    <w:p w14:paraId="6DCF1689" w14:textId="4174160C" w:rsidR="001364BA" w:rsidRPr="001B0C47" w:rsidRDefault="00EB3DBF"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durée de la prestation</w:t>
      </w:r>
    </w:p>
    <w:p w14:paraId="3CA07D6E" w14:textId="1EA7879D" w:rsidR="001364BA" w:rsidRPr="001B0C47" w:rsidRDefault="00EB3DBF"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La</w:t>
      </w:r>
      <w:r w:rsidR="001364BA" w:rsidRPr="001B0C47">
        <w:rPr>
          <w:rFonts w:asciiTheme="minorHAnsi" w:hAnsiTheme="minorHAnsi" w:cstheme="minorHAnsi"/>
          <w:sz w:val="20"/>
          <w:szCs w:val="20"/>
        </w:rPr>
        <w:t xml:space="preserve"> date de début des prestations</w:t>
      </w:r>
    </w:p>
    <w:p w14:paraId="73F8C1F2" w14:textId="55ED8CA7" w:rsidR="001364BA" w:rsidRPr="001B0C47" w:rsidRDefault="00EB3DBF"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lastRenderedPageBreak/>
        <w:t>Le</w:t>
      </w:r>
      <w:r w:rsidR="001364BA" w:rsidRPr="001B0C47">
        <w:rPr>
          <w:rFonts w:asciiTheme="minorHAnsi" w:hAnsiTheme="minorHAnsi" w:cstheme="minorHAnsi"/>
          <w:sz w:val="20"/>
          <w:szCs w:val="20"/>
        </w:rPr>
        <w:t xml:space="preserve"> montant de la prestation (détaillé sur la base du bordereau des prix unitaires annexés au présent acte d’engagement)</w:t>
      </w:r>
    </w:p>
    <w:p w14:paraId="5E19AABF" w14:textId="19B846FE" w:rsidR="00C958B6" w:rsidRPr="001B0C47" w:rsidRDefault="001364BA" w:rsidP="00781F40">
      <w:pPr>
        <w:rPr>
          <w:rFonts w:asciiTheme="minorHAnsi" w:hAnsiTheme="minorHAnsi" w:cstheme="minorHAnsi"/>
        </w:rPr>
      </w:pPr>
      <w:r w:rsidRPr="001B0C47">
        <w:rPr>
          <w:rFonts w:asciiTheme="minorHAnsi" w:hAnsiTheme="minorHAnsi" w:cstheme="minorHAnsi"/>
        </w:rPr>
        <w:t xml:space="preserve">Les bons de commande établis par écrit, sont transmis par courriel à l’adresse suivante : </w:t>
      </w:r>
    </w:p>
    <w:p w14:paraId="445D5F1F" w14:textId="77777777" w:rsidR="00590213" w:rsidRPr="001B0C47" w:rsidRDefault="00590213" w:rsidP="00781F40">
      <w:pPr>
        <w:rPr>
          <w:rFonts w:asciiTheme="minorHAnsi" w:hAnsiTheme="minorHAnsi" w:cstheme="minorHAnsi"/>
        </w:rPr>
      </w:pPr>
    </w:p>
    <w:p w14:paraId="29354AB7" w14:textId="19188E59" w:rsidR="001364BA" w:rsidRPr="001B0C47" w:rsidRDefault="001364BA" w:rsidP="00781F40">
      <w:pPr>
        <w:rPr>
          <w:rFonts w:asciiTheme="minorHAnsi" w:hAnsiTheme="minorHAnsi" w:cstheme="minorHAnsi"/>
          <w:highlight w:val="yellow"/>
        </w:rPr>
      </w:pPr>
      <w:r w:rsidRPr="001B0C47">
        <w:rPr>
          <w:rFonts w:asciiTheme="minorHAnsi" w:hAnsiTheme="minorHAnsi" w:cstheme="minorHAnsi"/>
          <w:b/>
          <w:i/>
          <w:iCs/>
          <w:highlight w:val="yellow"/>
        </w:rPr>
        <w:t>(</w:t>
      </w:r>
      <w:proofErr w:type="gramStart"/>
      <w:r w:rsidRPr="001B0C47">
        <w:rPr>
          <w:rFonts w:asciiTheme="minorHAnsi" w:hAnsiTheme="minorHAnsi" w:cstheme="minorHAnsi"/>
          <w:b/>
          <w:i/>
          <w:iCs/>
          <w:highlight w:val="yellow"/>
        </w:rPr>
        <w:t>indiquer</w:t>
      </w:r>
      <w:proofErr w:type="gramEnd"/>
      <w:r w:rsidRPr="001B0C47">
        <w:rPr>
          <w:rFonts w:asciiTheme="minorHAnsi" w:hAnsiTheme="minorHAnsi" w:cstheme="minorHAnsi"/>
          <w:b/>
          <w:i/>
          <w:iCs/>
          <w:highlight w:val="yellow"/>
        </w:rPr>
        <w:t xml:space="preserve"> l’adresse du courriel</w:t>
      </w:r>
      <w:r w:rsidR="00786862" w:rsidRPr="001B0C47">
        <w:rPr>
          <w:rFonts w:asciiTheme="minorHAnsi" w:hAnsiTheme="minorHAnsi" w:cstheme="minorHAnsi"/>
          <w:b/>
          <w:i/>
          <w:iCs/>
          <w:highlight w:val="yellow"/>
        </w:rPr>
        <w:t xml:space="preserve">)  </w:t>
      </w:r>
    </w:p>
    <w:p w14:paraId="7C80143C" w14:textId="77777777" w:rsidR="001364BA" w:rsidRPr="001B0C47" w:rsidRDefault="001364BA" w:rsidP="001364BA">
      <w:pPr>
        <w:jc w:val="both"/>
        <w:rPr>
          <w:rFonts w:asciiTheme="minorHAnsi" w:hAnsiTheme="minorHAnsi" w:cstheme="minorHAnsi"/>
        </w:rPr>
      </w:pPr>
      <w:r w:rsidRPr="001B0C47">
        <w:rPr>
          <w:rFonts w:asciiTheme="minorHAnsi" w:hAnsiTheme="minorHAnsi" w:cstheme="minorHAnsi"/>
        </w:rPr>
        <w:t xml:space="preserve">Lorsque le </w:t>
      </w:r>
      <w:r w:rsidR="004506E7" w:rsidRPr="001B0C47">
        <w:rPr>
          <w:rFonts w:asciiTheme="minorHAnsi" w:hAnsiTheme="minorHAnsi" w:cstheme="minorHAnsi"/>
        </w:rPr>
        <w:t>TITULAIRE</w:t>
      </w:r>
      <w:r w:rsidRPr="001B0C47">
        <w:rPr>
          <w:rFonts w:asciiTheme="minorHAnsi" w:hAnsiTheme="minorHAnsi" w:cstheme="minorHAnsi"/>
        </w:rPr>
        <w:t xml:space="preserve"> estime que les prescriptions d’un bon de commande appellent des réserves de sa part, il doit, sous peine de forclusion les présenter par écrit à l’administration dans un délai de 24 heures.</w:t>
      </w:r>
    </w:p>
    <w:p w14:paraId="5895461E" w14:textId="77777777" w:rsidR="001364BA" w:rsidRPr="001B0C47" w:rsidRDefault="001364BA" w:rsidP="001364BA">
      <w:pPr>
        <w:jc w:val="both"/>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se conforme strictement aux bons de commandes qui lui sont notifiés dans le cadre du marché, qu’ils aient ou non fait l’objet de réserves de sa part.</w:t>
      </w:r>
    </w:p>
    <w:p w14:paraId="71AFE4B5" w14:textId="77777777" w:rsidR="001364BA" w:rsidRPr="001B0C47" w:rsidRDefault="001364BA" w:rsidP="001364BA">
      <w:pPr>
        <w:jc w:val="both"/>
        <w:rPr>
          <w:rFonts w:asciiTheme="minorHAnsi" w:hAnsiTheme="minorHAnsi" w:cstheme="minorHAnsi"/>
        </w:rPr>
      </w:pPr>
      <w:r w:rsidRPr="001B0C47">
        <w:rPr>
          <w:rFonts w:asciiTheme="minorHAnsi" w:hAnsiTheme="minorHAnsi" w:cstheme="minorHAnsi"/>
        </w:rPr>
        <w:t>Si, en cours d’exécution, il s’avère nécessaire de modifier les termes d’un bon de commande, l’accord des parties sur ces modifications est concrétisé par LRAR ou par courriel.</w:t>
      </w:r>
    </w:p>
    <w:p w14:paraId="03E5DE9B" w14:textId="77777777" w:rsidR="001364BA" w:rsidRPr="001B0C47" w:rsidRDefault="001364BA" w:rsidP="001364BA">
      <w:pPr>
        <w:jc w:val="both"/>
        <w:rPr>
          <w:rFonts w:asciiTheme="minorHAnsi" w:hAnsiTheme="minorHAnsi" w:cstheme="minorHAnsi"/>
        </w:rPr>
      </w:pPr>
      <w:r w:rsidRPr="001B0C47">
        <w:rPr>
          <w:rFonts w:asciiTheme="minorHAnsi" w:hAnsiTheme="minorHAnsi" w:cstheme="minorHAnsi"/>
        </w:rPr>
        <w:t>Tous les bons de commande notifiés avant la date normale d’expiration du marché font partie du marché quelle que soit la date d’exécution des prestations, celle-ci n’étant toutefois pas supérieure à trois (3) mois.</w:t>
      </w:r>
    </w:p>
    <w:p w14:paraId="37584533" w14:textId="78DA261F" w:rsidR="00E512C2" w:rsidRPr="001B0C47" w:rsidRDefault="001364BA" w:rsidP="001364BA">
      <w:pPr>
        <w:jc w:val="both"/>
        <w:rPr>
          <w:rFonts w:asciiTheme="minorHAnsi" w:hAnsiTheme="minorHAnsi" w:cstheme="minorHAnsi"/>
        </w:rPr>
      </w:pPr>
      <w:r w:rsidRPr="001B0C47">
        <w:rPr>
          <w:rFonts w:asciiTheme="minorHAnsi" w:hAnsiTheme="minorHAnsi" w:cstheme="minorHAnsi"/>
        </w:rPr>
        <w:t>L’administration se réserve la possibilité à tout moment de suspendre ou de mettre fin à l’exécution des prestations faisant l’objet d’un bon de commande avant l’achèvement de celui-ci par une décision d’annulation du bon de commande (par lettre recommandée avec accusé de réception ou par courriel).</w:t>
      </w:r>
    </w:p>
    <w:p w14:paraId="2C442D32" w14:textId="179F0063" w:rsidR="00E512C2" w:rsidRPr="007042E7" w:rsidRDefault="00E512C2" w:rsidP="00E512C2">
      <w:pPr>
        <w:pStyle w:val="Titre2"/>
        <w:rPr>
          <w:rFonts w:asciiTheme="minorHAnsi" w:hAnsiTheme="minorHAnsi" w:cstheme="minorHAnsi"/>
        </w:rPr>
      </w:pPr>
      <w:bookmarkStart w:id="28" w:name="_Toc227318657"/>
      <w:r w:rsidRPr="007042E7">
        <w:rPr>
          <w:rFonts w:asciiTheme="minorHAnsi" w:hAnsiTheme="minorHAnsi" w:cstheme="minorHAnsi"/>
        </w:rPr>
        <w:t>CONTENU ET MODALITES D’EXECUTION DES PRESTATIONS</w:t>
      </w:r>
      <w:bookmarkEnd w:id="28"/>
    </w:p>
    <w:p w14:paraId="7945C5FA" w14:textId="397FA088" w:rsidR="00E512C2" w:rsidRPr="007042E7" w:rsidRDefault="00E512C2" w:rsidP="00E512C2">
      <w:pPr>
        <w:pStyle w:val="Titre3"/>
        <w:rPr>
          <w:rFonts w:asciiTheme="minorHAnsi" w:hAnsiTheme="minorHAnsi" w:cstheme="minorHAnsi"/>
        </w:rPr>
      </w:pPr>
      <w:bookmarkStart w:id="29" w:name="_Toc227318658"/>
      <w:r w:rsidRPr="007042E7">
        <w:rPr>
          <w:rFonts w:asciiTheme="minorHAnsi" w:hAnsiTheme="minorHAnsi" w:cstheme="minorHAnsi"/>
        </w:rPr>
        <w:t xml:space="preserve">Contenu des prestations </w:t>
      </w:r>
      <w:r w:rsidR="00625419">
        <w:rPr>
          <w:rFonts w:asciiTheme="minorHAnsi" w:hAnsiTheme="minorHAnsi" w:cstheme="minorHAnsi"/>
        </w:rPr>
        <w:t>forfaitaires</w:t>
      </w:r>
      <w:bookmarkEnd w:id="29"/>
    </w:p>
    <w:p w14:paraId="0082DBE5" w14:textId="350135BC" w:rsidR="00E512C2" w:rsidRPr="001B0C47" w:rsidRDefault="00E512C2" w:rsidP="00A526FD">
      <w:pPr>
        <w:jc w:val="both"/>
        <w:rPr>
          <w:rFonts w:asciiTheme="minorHAnsi" w:hAnsiTheme="minorHAnsi" w:cstheme="minorHAnsi"/>
        </w:rPr>
      </w:pPr>
      <w:r w:rsidRPr="001B0C47">
        <w:rPr>
          <w:rFonts w:asciiTheme="minorHAnsi" w:hAnsiTheme="minorHAnsi" w:cstheme="minorHAnsi"/>
        </w:rPr>
        <w:t xml:space="preserve">Les prestations </w:t>
      </w:r>
      <w:r w:rsidR="00625419" w:rsidRPr="001B0C47">
        <w:rPr>
          <w:rFonts w:asciiTheme="minorHAnsi" w:hAnsiTheme="minorHAnsi" w:cstheme="minorHAnsi"/>
        </w:rPr>
        <w:t>forfaitaires</w:t>
      </w:r>
      <w:r w:rsidRPr="001B0C47">
        <w:rPr>
          <w:rFonts w:asciiTheme="minorHAnsi" w:hAnsiTheme="minorHAnsi" w:cstheme="minorHAnsi"/>
        </w:rPr>
        <w:t xml:space="preserve"> portent</w:t>
      </w:r>
      <w:r w:rsidR="00F32DCE">
        <w:rPr>
          <w:rFonts w:asciiTheme="minorHAnsi" w:hAnsiTheme="minorHAnsi" w:cstheme="minorHAnsi"/>
        </w:rPr>
        <w:t xml:space="preserve"> </w:t>
      </w:r>
      <w:r w:rsidR="00F32DCE" w:rsidRPr="000C0BE6">
        <w:rPr>
          <w:rFonts w:asciiTheme="minorHAnsi" w:hAnsiTheme="minorHAnsi" w:cstheme="minorHAnsi"/>
        </w:rPr>
        <w:t>sur</w:t>
      </w:r>
      <w:r w:rsidRPr="001B0C47">
        <w:rPr>
          <w:rFonts w:asciiTheme="minorHAnsi" w:hAnsiTheme="minorHAnsi" w:cstheme="minorHAnsi"/>
        </w:rPr>
        <w:t xml:space="preserve"> </w:t>
      </w:r>
      <w:r w:rsidR="00A526FD" w:rsidRPr="001B0C47">
        <w:rPr>
          <w:rFonts w:asciiTheme="minorHAnsi" w:hAnsiTheme="minorHAnsi" w:cstheme="minorHAnsi"/>
        </w:rPr>
        <w:t>l’étude</w:t>
      </w:r>
      <w:r w:rsidR="0007324B" w:rsidRPr="001B0C47">
        <w:rPr>
          <w:rFonts w:asciiTheme="minorHAnsi" w:hAnsiTheme="minorHAnsi" w:cstheme="minorHAnsi"/>
        </w:rPr>
        <w:t xml:space="preserve"> et </w:t>
      </w:r>
      <w:r w:rsidR="00882F23">
        <w:rPr>
          <w:rFonts w:asciiTheme="minorHAnsi" w:hAnsiTheme="minorHAnsi" w:cstheme="minorHAnsi"/>
        </w:rPr>
        <w:t xml:space="preserve">la </w:t>
      </w:r>
      <w:r w:rsidR="00A526FD" w:rsidRPr="001B0C47">
        <w:rPr>
          <w:rFonts w:asciiTheme="minorHAnsi" w:hAnsiTheme="minorHAnsi" w:cstheme="minorHAnsi"/>
        </w:rPr>
        <w:t>conception, elles comprennent :</w:t>
      </w:r>
      <w:r w:rsidR="0007324B" w:rsidRPr="001B0C47">
        <w:rPr>
          <w:rFonts w:asciiTheme="minorHAnsi" w:hAnsiTheme="minorHAnsi" w:cstheme="minorHAnsi"/>
        </w:rPr>
        <w:t xml:space="preserve"> </w:t>
      </w:r>
    </w:p>
    <w:p w14:paraId="201C53DA" w14:textId="018EDF23" w:rsidR="00E512C2" w:rsidRPr="001B0C47" w:rsidRDefault="00882F23" w:rsidP="00E512C2">
      <w:pPr>
        <w:pStyle w:val="Paragraphedeliste"/>
        <w:numPr>
          <w:ilvl w:val="1"/>
          <w:numId w:val="6"/>
        </w:numPr>
        <w:rPr>
          <w:rFonts w:asciiTheme="minorHAnsi" w:hAnsiTheme="minorHAnsi" w:cstheme="minorHAnsi"/>
        </w:rPr>
      </w:pPr>
      <w:r>
        <w:rPr>
          <w:rFonts w:asciiTheme="minorHAnsi" w:hAnsiTheme="minorHAnsi" w:cstheme="minorHAnsi"/>
          <w:b/>
          <w:bCs/>
        </w:rPr>
        <w:t>Visite du site et recensement du besoin</w:t>
      </w:r>
      <w:r w:rsidR="0007324B" w:rsidRPr="001B0C47">
        <w:rPr>
          <w:rFonts w:asciiTheme="minorHAnsi" w:hAnsiTheme="minorHAnsi" w:cstheme="minorHAnsi"/>
        </w:rPr>
        <w:t xml:space="preserve"> : </w:t>
      </w:r>
      <w:r>
        <w:rPr>
          <w:rFonts w:asciiTheme="minorHAnsi" w:hAnsiTheme="minorHAnsi" w:cstheme="minorHAnsi"/>
        </w:rPr>
        <w:t>visite impérative et recensement de la quantité/nature des panneaux, en lien avec l’ADMINISTRATION</w:t>
      </w:r>
      <w:r w:rsidR="0007324B" w:rsidRPr="001B0C47">
        <w:rPr>
          <w:rFonts w:asciiTheme="minorHAnsi" w:hAnsiTheme="minorHAnsi" w:cstheme="minorHAnsi"/>
        </w:rPr>
        <w:t>, définition de la stratégie de jalonnement ;</w:t>
      </w:r>
      <w:r w:rsidR="00E512C2" w:rsidRPr="001B0C47">
        <w:rPr>
          <w:rFonts w:asciiTheme="minorHAnsi" w:hAnsiTheme="minorHAnsi" w:cstheme="minorHAnsi"/>
        </w:rPr>
        <w:t xml:space="preserve"> </w:t>
      </w:r>
    </w:p>
    <w:p w14:paraId="020F7829" w14:textId="77777777" w:rsidR="0007324B" w:rsidRDefault="0007324B" w:rsidP="00E512C2">
      <w:pPr>
        <w:pStyle w:val="Paragraphedeliste"/>
        <w:numPr>
          <w:ilvl w:val="1"/>
          <w:numId w:val="6"/>
        </w:numPr>
        <w:rPr>
          <w:rFonts w:asciiTheme="minorHAnsi" w:hAnsiTheme="minorHAnsi" w:cstheme="minorHAnsi"/>
        </w:rPr>
      </w:pPr>
      <w:r w:rsidRPr="001B0C47">
        <w:rPr>
          <w:rFonts w:asciiTheme="minorHAnsi" w:hAnsiTheme="minorHAnsi" w:cstheme="minorHAnsi"/>
          <w:b/>
          <w:bCs/>
        </w:rPr>
        <w:t>Création de la Charte Graphique</w:t>
      </w:r>
      <w:r w:rsidRPr="001B0C47">
        <w:rPr>
          <w:rFonts w:asciiTheme="minorHAnsi" w:hAnsiTheme="minorHAnsi" w:cstheme="minorHAnsi"/>
        </w:rPr>
        <w:t xml:space="preserve"> : Design des supports, choix des matériaux, polices, pictogrammes et respect des normes d'accessibilité (PMR).</w:t>
      </w:r>
    </w:p>
    <w:p w14:paraId="130D21DB" w14:textId="2B21433B" w:rsidR="00301C6E" w:rsidRPr="00301C6E" w:rsidRDefault="00301C6E" w:rsidP="00301C6E">
      <w:pPr>
        <w:pStyle w:val="Paragraphedeliste"/>
        <w:numPr>
          <w:ilvl w:val="1"/>
          <w:numId w:val="6"/>
        </w:numPr>
        <w:rPr>
          <w:rFonts w:asciiTheme="minorHAnsi" w:hAnsiTheme="minorHAnsi" w:cstheme="minorHAnsi"/>
        </w:rPr>
      </w:pPr>
      <w:r>
        <w:rPr>
          <w:rFonts w:asciiTheme="minorHAnsi" w:hAnsiTheme="minorHAnsi" w:cstheme="minorHAnsi"/>
          <w:b/>
          <w:bCs/>
        </w:rPr>
        <w:t xml:space="preserve">Remise du rapport d’étude à la fin de la phase étude </w:t>
      </w:r>
    </w:p>
    <w:p w14:paraId="2B311980" w14:textId="039AD892" w:rsidR="00E512C2" w:rsidRPr="001B0C47" w:rsidRDefault="00301C6E" w:rsidP="00E512C2">
      <w:pPr>
        <w:pStyle w:val="Paragraphedeliste"/>
        <w:numPr>
          <w:ilvl w:val="1"/>
          <w:numId w:val="6"/>
        </w:numPr>
        <w:rPr>
          <w:rFonts w:asciiTheme="minorHAnsi" w:hAnsiTheme="minorHAnsi" w:cstheme="minorHAnsi"/>
        </w:rPr>
      </w:pPr>
      <w:r>
        <w:rPr>
          <w:rFonts w:asciiTheme="minorHAnsi" w:hAnsiTheme="minorHAnsi" w:cstheme="minorHAnsi"/>
          <w:b/>
          <w:bCs/>
        </w:rPr>
        <w:t>Remise du d</w:t>
      </w:r>
      <w:r w:rsidR="0007324B" w:rsidRPr="001B0C47">
        <w:rPr>
          <w:rFonts w:asciiTheme="minorHAnsi" w:hAnsiTheme="minorHAnsi" w:cstheme="minorHAnsi"/>
          <w:b/>
          <w:bCs/>
        </w:rPr>
        <w:t xml:space="preserve">ossier de </w:t>
      </w:r>
      <w:r>
        <w:rPr>
          <w:rFonts w:asciiTheme="minorHAnsi" w:hAnsiTheme="minorHAnsi" w:cstheme="minorHAnsi"/>
          <w:b/>
          <w:bCs/>
        </w:rPr>
        <w:t>conception</w:t>
      </w:r>
      <w:r w:rsidR="0007324B" w:rsidRPr="001B0C47">
        <w:rPr>
          <w:rFonts w:asciiTheme="minorHAnsi" w:hAnsiTheme="minorHAnsi" w:cstheme="minorHAnsi"/>
        </w:rPr>
        <w:t xml:space="preserve"> </w:t>
      </w:r>
      <w:r w:rsidRPr="00301C6E">
        <w:rPr>
          <w:rFonts w:asciiTheme="minorHAnsi" w:hAnsiTheme="minorHAnsi" w:cstheme="minorHAnsi"/>
          <w:b/>
          <w:bCs/>
        </w:rPr>
        <w:t>à la fin de la phase conception</w:t>
      </w:r>
      <w:r>
        <w:rPr>
          <w:rFonts w:asciiTheme="minorHAnsi" w:hAnsiTheme="minorHAnsi" w:cstheme="minorHAnsi"/>
        </w:rPr>
        <w:t xml:space="preserve"> </w:t>
      </w:r>
    </w:p>
    <w:p w14:paraId="6B1A1E66" w14:textId="687C0509" w:rsidR="0087219A" w:rsidRPr="001B0C47" w:rsidRDefault="0007324B" w:rsidP="0087219A">
      <w:pPr>
        <w:pStyle w:val="Paragraphedeliste"/>
        <w:numPr>
          <w:ilvl w:val="1"/>
          <w:numId w:val="6"/>
        </w:numPr>
        <w:rPr>
          <w:rFonts w:asciiTheme="minorHAnsi" w:hAnsiTheme="minorHAnsi" w:cstheme="minorHAnsi"/>
        </w:rPr>
      </w:pPr>
      <w:r w:rsidRPr="001B0C47">
        <w:rPr>
          <w:rFonts w:asciiTheme="minorHAnsi" w:hAnsiTheme="minorHAnsi" w:cstheme="minorHAnsi"/>
          <w:b/>
          <w:bCs/>
        </w:rPr>
        <w:t>Élaboration des BAT techniques</w:t>
      </w:r>
      <w:r w:rsidRPr="001B0C47">
        <w:rPr>
          <w:rFonts w:asciiTheme="minorHAnsi" w:hAnsiTheme="minorHAnsi" w:cstheme="minorHAnsi"/>
        </w:rPr>
        <w:t xml:space="preserve"> : Réalisation des Bons À Tirer (visuels d'exécution) avant mise en fabrication.</w:t>
      </w:r>
    </w:p>
    <w:p w14:paraId="19F0E440" w14:textId="0739F0AA" w:rsidR="0087219A" w:rsidRPr="007042E7" w:rsidRDefault="0087219A" w:rsidP="0087219A">
      <w:pPr>
        <w:pStyle w:val="Titre3"/>
        <w:rPr>
          <w:rFonts w:asciiTheme="minorHAnsi" w:hAnsiTheme="minorHAnsi" w:cstheme="minorHAnsi"/>
        </w:rPr>
      </w:pPr>
      <w:bookmarkStart w:id="30" w:name="_Toc227318659"/>
      <w:r w:rsidRPr="007042E7">
        <w:rPr>
          <w:rFonts w:asciiTheme="minorHAnsi" w:hAnsiTheme="minorHAnsi" w:cstheme="minorHAnsi"/>
        </w:rPr>
        <w:t xml:space="preserve">Contenu des prestations </w:t>
      </w:r>
      <w:r w:rsidR="00625419" w:rsidRPr="007042E7">
        <w:rPr>
          <w:rFonts w:asciiTheme="minorHAnsi" w:hAnsiTheme="minorHAnsi" w:cstheme="minorHAnsi"/>
        </w:rPr>
        <w:t>u</w:t>
      </w:r>
      <w:r w:rsidR="00625419">
        <w:rPr>
          <w:rFonts w:asciiTheme="minorHAnsi" w:hAnsiTheme="minorHAnsi" w:cstheme="minorHAnsi"/>
        </w:rPr>
        <w:t>nitaires</w:t>
      </w:r>
      <w:bookmarkEnd w:id="30"/>
    </w:p>
    <w:p w14:paraId="1262EBF8" w14:textId="5412E137" w:rsidR="009E3863" w:rsidRPr="001B0C47" w:rsidRDefault="001249F4" w:rsidP="0087219A">
      <w:pPr>
        <w:rPr>
          <w:rFonts w:asciiTheme="minorHAnsi" w:hAnsiTheme="minorHAnsi" w:cstheme="minorHAnsi"/>
        </w:rPr>
      </w:pPr>
      <w:r w:rsidRPr="001B0C47">
        <w:rPr>
          <w:rFonts w:asciiTheme="minorHAnsi" w:hAnsiTheme="minorHAnsi" w:cstheme="minorHAnsi"/>
        </w:rPr>
        <w:t xml:space="preserve">Les prestations </w:t>
      </w:r>
      <w:r w:rsidR="00625419" w:rsidRPr="001B0C47">
        <w:rPr>
          <w:rFonts w:asciiTheme="minorHAnsi" w:hAnsiTheme="minorHAnsi" w:cstheme="minorHAnsi"/>
        </w:rPr>
        <w:t>unitaires</w:t>
      </w:r>
      <w:r w:rsidRPr="001B0C47">
        <w:rPr>
          <w:rFonts w:asciiTheme="minorHAnsi" w:hAnsiTheme="minorHAnsi" w:cstheme="minorHAnsi"/>
        </w:rPr>
        <w:t xml:space="preserve"> portent sur </w:t>
      </w:r>
      <w:r w:rsidR="00A526FD" w:rsidRPr="001B0C47">
        <w:rPr>
          <w:rFonts w:asciiTheme="minorHAnsi" w:hAnsiTheme="minorHAnsi" w:cstheme="minorHAnsi"/>
        </w:rPr>
        <w:t xml:space="preserve">la fabrication </w:t>
      </w:r>
      <w:r w:rsidR="009E3863" w:rsidRPr="001B0C47">
        <w:rPr>
          <w:rFonts w:asciiTheme="minorHAnsi" w:hAnsiTheme="minorHAnsi" w:cstheme="minorHAnsi"/>
        </w:rPr>
        <w:t xml:space="preserve">et </w:t>
      </w:r>
      <w:r w:rsidR="00A526FD" w:rsidRPr="001B0C47">
        <w:rPr>
          <w:rFonts w:asciiTheme="minorHAnsi" w:hAnsiTheme="minorHAnsi" w:cstheme="minorHAnsi"/>
        </w:rPr>
        <w:t>la pose</w:t>
      </w:r>
      <w:r w:rsidR="009E3863" w:rsidRPr="001B0C47">
        <w:rPr>
          <w:rFonts w:asciiTheme="minorHAnsi" w:hAnsiTheme="minorHAnsi" w:cstheme="minorHAnsi"/>
        </w:rPr>
        <w:t> </w:t>
      </w:r>
      <w:r w:rsidR="00A526FD" w:rsidRPr="001B0C47">
        <w:rPr>
          <w:rFonts w:asciiTheme="minorHAnsi" w:hAnsiTheme="minorHAnsi" w:cstheme="minorHAnsi"/>
        </w:rPr>
        <w:t>des éléments de signalement. Elles comprennent :</w:t>
      </w:r>
    </w:p>
    <w:p w14:paraId="4A43F8FF" w14:textId="77777777" w:rsidR="009E3863" w:rsidRPr="001B0C47" w:rsidRDefault="009E3863" w:rsidP="009E3863">
      <w:pPr>
        <w:pStyle w:val="Paragraphedeliste"/>
        <w:numPr>
          <w:ilvl w:val="1"/>
          <w:numId w:val="6"/>
        </w:numPr>
        <w:rPr>
          <w:rFonts w:asciiTheme="minorHAnsi" w:hAnsiTheme="minorHAnsi" w:cstheme="minorHAnsi"/>
        </w:rPr>
      </w:pPr>
      <w:r w:rsidRPr="001B0C47">
        <w:rPr>
          <w:rFonts w:asciiTheme="minorHAnsi" w:hAnsiTheme="minorHAnsi" w:cstheme="minorHAnsi"/>
          <w:b/>
          <w:bCs/>
        </w:rPr>
        <w:t xml:space="preserve">Signalétique Intérieure </w:t>
      </w:r>
      <w:r w:rsidRPr="001B0C47">
        <w:rPr>
          <w:rFonts w:asciiTheme="minorHAnsi" w:hAnsiTheme="minorHAnsi" w:cstheme="minorHAnsi"/>
        </w:rPr>
        <w:t>: Ensemble des supports intérieurs (plaques de portes, annuaires, directionnels) selon descriptif technique.</w:t>
      </w:r>
    </w:p>
    <w:p w14:paraId="139086CE" w14:textId="3120233C" w:rsidR="009E3863" w:rsidRPr="001B0C47" w:rsidRDefault="009E3863" w:rsidP="009E3863">
      <w:pPr>
        <w:pStyle w:val="Paragraphedeliste"/>
        <w:numPr>
          <w:ilvl w:val="1"/>
          <w:numId w:val="6"/>
        </w:numPr>
        <w:rPr>
          <w:rFonts w:asciiTheme="minorHAnsi" w:hAnsiTheme="minorHAnsi" w:cstheme="minorHAnsi"/>
        </w:rPr>
      </w:pPr>
      <w:r w:rsidRPr="001B0C47">
        <w:rPr>
          <w:rFonts w:asciiTheme="minorHAnsi" w:hAnsiTheme="minorHAnsi" w:cstheme="minorHAnsi"/>
          <w:b/>
          <w:bCs/>
        </w:rPr>
        <w:t>Installation sur site</w:t>
      </w:r>
      <w:r w:rsidRPr="001B0C47">
        <w:rPr>
          <w:rFonts w:asciiTheme="minorHAnsi" w:hAnsiTheme="minorHAnsi" w:cstheme="minorHAnsi"/>
        </w:rPr>
        <w:t xml:space="preserve"> : préparation des supports, fixations et pose de l'ensemble des éléments.</w:t>
      </w:r>
    </w:p>
    <w:p w14:paraId="35213951" w14:textId="5FFA598A" w:rsidR="001249F4" w:rsidRPr="001B0C47" w:rsidRDefault="009E3863" w:rsidP="009E3863">
      <w:pPr>
        <w:pStyle w:val="Paragraphedeliste"/>
        <w:numPr>
          <w:ilvl w:val="1"/>
          <w:numId w:val="6"/>
        </w:numPr>
        <w:rPr>
          <w:rFonts w:asciiTheme="minorHAnsi" w:hAnsiTheme="minorHAnsi" w:cstheme="minorHAnsi"/>
        </w:rPr>
      </w:pPr>
      <w:r w:rsidRPr="001B0C47">
        <w:rPr>
          <w:rFonts w:asciiTheme="minorHAnsi" w:hAnsiTheme="minorHAnsi" w:cstheme="minorHAnsi"/>
          <w:b/>
          <w:bCs/>
        </w:rPr>
        <w:t>Dossier d'Ouvrages Exécutés (DOE)</w:t>
      </w:r>
      <w:r w:rsidRPr="001B0C47">
        <w:rPr>
          <w:rFonts w:asciiTheme="minorHAnsi" w:hAnsiTheme="minorHAnsi" w:cstheme="minorHAnsi"/>
        </w:rPr>
        <w:t xml:space="preserve"> : Remise des fiches d'entretien et des fichiers sources éditables (Propriété Intellectuelle)</w:t>
      </w:r>
      <w:r w:rsidR="001249F4" w:rsidRPr="001B0C47">
        <w:rPr>
          <w:rFonts w:asciiTheme="minorHAnsi" w:hAnsiTheme="minorHAnsi" w:cstheme="minorHAnsi"/>
        </w:rPr>
        <w:t xml:space="preserve">. </w:t>
      </w:r>
    </w:p>
    <w:p w14:paraId="32E9D624" w14:textId="77777777" w:rsidR="002B6F7A" w:rsidRPr="007042E7" w:rsidRDefault="002B6F7A" w:rsidP="005A50B9">
      <w:pPr>
        <w:pStyle w:val="Titre2"/>
        <w:rPr>
          <w:rFonts w:asciiTheme="minorHAnsi" w:hAnsiTheme="minorHAnsi" w:cstheme="minorHAnsi"/>
        </w:rPr>
      </w:pPr>
      <w:bookmarkStart w:id="31" w:name="_Toc227318660"/>
      <w:r w:rsidRPr="007042E7">
        <w:rPr>
          <w:rFonts w:asciiTheme="minorHAnsi" w:hAnsiTheme="minorHAnsi" w:cstheme="minorHAnsi"/>
        </w:rPr>
        <w:t>M</w:t>
      </w:r>
      <w:r w:rsidR="00162FDB" w:rsidRPr="007042E7">
        <w:rPr>
          <w:rFonts w:asciiTheme="minorHAnsi" w:hAnsiTheme="minorHAnsi" w:cstheme="minorHAnsi"/>
        </w:rPr>
        <w:t>ontant du marché – rémunération des prestations</w:t>
      </w:r>
      <w:bookmarkEnd w:id="22"/>
      <w:bookmarkEnd w:id="31"/>
    </w:p>
    <w:p w14:paraId="4FC8F161" w14:textId="77777777" w:rsidR="002B6F7A" w:rsidRPr="007042E7" w:rsidRDefault="005E72CB" w:rsidP="005A50B9">
      <w:pPr>
        <w:pStyle w:val="Titre3"/>
        <w:rPr>
          <w:rFonts w:asciiTheme="minorHAnsi" w:hAnsiTheme="minorHAnsi" w:cstheme="minorHAnsi"/>
        </w:rPr>
      </w:pPr>
      <w:bookmarkStart w:id="32" w:name="_Toc227318661"/>
      <w:r w:rsidRPr="007042E7">
        <w:rPr>
          <w:rFonts w:asciiTheme="minorHAnsi" w:hAnsiTheme="minorHAnsi" w:cstheme="minorHAnsi"/>
        </w:rPr>
        <w:t>Contenu des prix</w:t>
      </w:r>
      <w:bookmarkEnd w:id="32"/>
    </w:p>
    <w:p w14:paraId="6AE0E8F5" w14:textId="77777777" w:rsidR="002B6F7A" w:rsidRPr="001B0C47" w:rsidRDefault="002B6F7A" w:rsidP="004D2042">
      <w:pPr>
        <w:jc w:val="both"/>
        <w:rPr>
          <w:rFonts w:asciiTheme="minorHAnsi" w:hAnsiTheme="minorHAnsi" w:cstheme="minorHAnsi"/>
        </w:rPr>
      </w:pPr>
      <w:r w:rsidRPr="001B0C47">
        <w:rPr>
          <w:rFonts w:asciiTheme="minorHAnsi" w:hAnsiTheme="minorHAnsi" w:cstheme="minorHAnsi"/>
        </w:rPr>
        <w:t>Le présent marché est un marché à prix forfaitaire et unitaires.</w:t>
      </w:r>
    </w:p>
    <w:p w14:paraId="5AB166D0" w14:textId="7B661E43" w:rsidR="001249F4" w:rsidRPr="001B0C47" w:rsidRDefault="001249F4" w:rsidP="004D2042">
      <w:pPr>
        <w:jc w:val="both"/>
        <w:rPr>
          <w:rFonts w:asciiTheme="minorHAnsi" w:hAnsiTheme="minorHAnsi" w:cstheme="minorHAnsi"/>
        </w:rPr>
      </w:pPr>
      <w:r w:rsidRPr="001B0C47">
        <w:rPr>
          <w:rFonts w:asciiTheme="minorHAnsi" w:hAnsiTheme="minorHAnsi" w:cstheme="minorHAnsi"/>
        </w:rPr>
        <w:t xml:space="preserve">Les prix sont réputés comprendre toutes les charges fiscales ou autres frappant obligatoirement les prestations, les frais afférents au conditionnement, stockage, à l’emballage, à l’assurance et au transport jusqu’au lieu de livraison, ainsi que toutes les dépenses nécessaires à l’exécution des prestations, les marges pour risque et les marges bénéficiaires. </w:t>
      </w:r>
    </w:p>
    <w:p w14:paraId="17A3E0A9" w14:textId="27B8BBA1" w:rsidR="001249F4" w:rsidRPr="001B0C47" w:rsidRDefault="001249F4" w:rsidP="004D2042">
      <w:pPr>
        <w:jc w:val="both"/>
        <w:rPr>
          <w:rFonts w:asciiTheme="minorHAnsi" w:hAnsiTheme="minorHAnsi" w:cstheme="minorHAnsi"/>
        </w:rPr>
      </w:pPr>
      <w:r w:rsidRPr="001B0C47">
        <w:rPr>
          <w:rFonts w:asciiTheme="minorHAnsi" w:hAnsiTheme="minorHAnsi" w:cstheme="minorHAnsi"/>
        </w:rPr>
        <w:lastRenderedPageBreak/>
        <w:t>La rémunération du TITULAIRE couvre notamment la valeur des pièces ou éléments, outillages ou ingrédients nécessaires</w:t>
      </w:r>
      <w:r w:rsidR="00020C0E" w:rsidRPr="001B0C47">
        <w:rPr>
          <w:rFonts w:asciiTheme="minorHAnsi" w:hAnsiTheme="minorHAnsi" w:cstheme="minorHAnsi"/>
        </w:rPr>
        <w:t xml:space="preserve">, ainsi que les frais de la main-d’œuvre qui leur est affectée, y compris les indemnités de déplacement et les frais nécessités par les modifications mentionnées à l’article 32.1 du CCAG FCS.  </w:t>
      </w:r>
    </w:p>
    <w:p w14:paraId="4A7793C1" w14:textId="686C2F46" w:rsidR="001249F4" w:rsidRPr="007042E7" w:rsidRDefault="001249F4" w:rsidP="004D2042">
      <w:pPr>
        <w:jc w:val="both"/>
        <w:rPr>
          <w:rFonts w:asciiTheme="minorHAnsi" w:hAnsiTheme="minorHAnsi" w:cstheme="minorHAnsi"/>
          <w:sz w:val="22"/>
          <w:szCs w:val="22"/>
        </w:rPr>
      </w:pPr>
    </w:p>
    <w:p w14:paraId="66DA639C" w14:textId="77777777" w:rsidR="002B6F7A" w:rsidRPr="007042E7" w:rsidRDefault="005E72CB" w:rsidP="005A50B9">
      <w:pPr>
        <w:pStyle w:val="Titre3"/>
        <w:rPr>
          <w:rFonts w:asciiTheme="minorHAnsi" w:hAnsiTheme="minorHAnsi" w:cstheme="minorHAnsi"/>
        </w:rPr>
      </w:pPr>
      <w:bookmarkStart w:id="33" w:name="_Toc255982598"/>
      <w:bookmarkStart w:id="34" w:name="_Toc227318662"/>
      <w:r w:rsidRPr="007042E7">
        <w:rPr>
          <w:rFonts w:asciiTheme="minorHAnsi" w:hAnsiTheme="minorHAnsi" w:cstheme="minorHAnsi"/>
        </w:rPr>
        <w:t>Montant annuel des prestations</w:t>
      </w:r>
      <w:bookmarkEnd w:id="33"/>
      <w:bookmarkEnd w:id="34"/>
    </w:p>
    <w:p w14:paraId="632C42E4" w14:textId="256AB971" w:rsidR="00466B0C" w:rsidRPr="001B0C47" w:rsidRDefault="002B6F7A" w:rsidP="004D2042">
      <w:pPr>
        <w:jc w:val="both"/>
        <w:rPr>
          <w:rFonts w:asciiTheme="minorHAnsi" w:hAnsiTheme="minorHAnsi" w:cstheme="minorHAnsi"/>
        </w:rPr>
      </w:pPr>
      <w:r w:rsidRPr="001B0C47">
        <w:rPr>
          <w:rFonts w:asciiTheme="minorHAnsi" w:hAnsiTheme="minorHAnsi" w:cstheme="minorHAnsi"/>
        </w:rPr>
        <w:t xml:space="preserve">Les prestations </w:t>
      </w:r>
      <w:r w:rsidR="00B52698" w:rsidRPr="001B0C47">
        <w:rPr>
          <w:rFonts w:asciiTheme="minorHAnsi" w:hAnsiTheme="minorHAnsi" w:cstheme="minorHAnsi"/>
        </w:rPr>
        <w:t>forfaitaires</w:t>
      </w:r>
      <w:r w:rsidRPr="001B0C47">
        <w:rPr>
          <w:rFonts w:asciiTheme="minorHAnsi" w:hAnsiTheme="minorHAnsi" w:cstheme="minorHAnsi"/>
        </w:rPr>
        <w:t xml:space="preserve"> sont exécutées conformément à l’ensemble des pièces contractuelles du marché et réglées sur la base du prix global forfai</w:t>
      </w:r>
      <w:r w:rsidR="00404585" w:rsidRPr="001B0C47">
        <w:rPr>
          <w:rFonts w:asciiTheme="minorHAnsi" w:hAnsiTheme="minorHAnsi" w:cstheme="minorHAnsi"/>
        </w:rPr>
        <w:t>taire annuel conformément à la décomposition du prix global et f</w:t>
      </w:r>
      <w:r w:rsidRPr="001B0C47">
        <w:rPr>
          <w:rFonts w:asciiTheme="minorHAnsi" w:hAnsiTheme="minorHAnsi" w:cstheme="minorHAnsi"/>
        </w:rPr>
        <w:t>orfaitaire (D.P.G.F.) annexée au présent acte d’engagement valant CCAP (annexe 1)</w:t>
      </w:r>
      <w:r w:rsidR="00195663" w:rsidRPr="001B0C47">
        <w:rPr>
          <w:rFonts w:asciiTheme="minorHAnsi" w:hAnsiTheme="minorHAnsi" w:cstheme="minorHAnsi"/>
        </w:rPr>
        <w:t>.</w:t>
      </w:r>
    </w:p>
    <w:p w14:paraId="340F2242" w14:textId="741E8FFE" w:rsidR="00397891" w:rsidRPr="007042E7" w:rsidRDefault="00590213" w:rsidP="005A50B9">
      <w:pPr>
        <w:pStyle w:val="Titre4"/>
        <w:rPr>
          <w:rFonts w:asciiTheme="minorHAnsi" w:hAnsiTheme="minorHAnsi" w:cstheme="minorHAnsi"/>
        </w:rPr>
      </w:pPr>
      <w:r w:rsidRPr="007042E7">
        <w:rPr>
          <w:rFonts w:asciiTheme="minorHAnsi" w:hAnsiTheme="minorHAnsi" w:cstheme="minorHAnsi"/>
        </w:rPr>
        <w:t>Forfait</w:t>
      </w:r>
      <w:r w:rsidR="00020C0E" w:rsidRPr="007042E7">
        <w:rPr>
          <w:rFonts w:asciiTheme="minorHAnsi" w:hAnsiTheme="minorHAnsi" w:cstheme="minorHAnsi"/>
        </w:rPr>
        <w:t xml:space="preserve"> de l</w:t>
      </w:r>
      <w:r w:rsidR="00B52698">
        <w:rPr>
          <w:rFonts w:asciiTheme="minorHAnsi" w:hAnsiTheme="minorHAnsi" w:cstheme="minorHAnsi"/>
        </w:rPr>
        <w:t>’étude et la conception de la signalétique</w:t>
      </w:r>
    </w:p>
    <w:p w14:paraId="446A4FC4" w14:textId="223E58E6" w:rsidR="00020C0E" w:rsidRPr="001B0C47" w:rsidRDefault="00020C0E" w:rsidP="006F7C4E">
      <w:pPr>
        <w:pStyle w:val="Paragraphedeliste"/>
        <w:numPr>
          <w:ilvl w:val="0"/>
          <w:numId w:val="28"/>
        </w:numPr>
        <w:rPr>
          <w:rFonts w:ascii="Calibri" w:hAnsi="Calibri" w:cs="Calibri"/>
        </w:rPr>
      </w:pPr>
      <w:r w:rsidRPr="001B0C47">
        <w:rPr>
          <w:rFonts w:ascii="Calibri" w:hAnsi="Calibri" w:cs="Calibri"/>
        </w:rPr>
        <w:t>MONTANT FORFAITAIRE D</w:t>
      </w:r>
      <w:r w:rsidR="00590213" w:rsidRPr="001B0C47">
        <w:rPr>
          <w:rFonts w:ascii="Calibri" w:hAnsi="Calibri" w:cs="Calibri"/>
        </w:rPr>
        <w:t xml:space="preserve">U FORFAIT </w:t>
      </w:r>
      <w:r w:rsidRPr="001B0C47">
        <w:rPr>
          <w:rFonts w:ascii="Calibri" w:hAnsi="Calibri" w:cs="Calibri"/>
        </w:rPr>
        <w:t xml:space="preserve">DE </w:t>
      </w:r>
      <w:r w:rsidR="00B52698" w:rsidRPr="001B0C47">
        <w:rPr>
          <w:rFonts w:ascii="Calibri" w:hAnsi="Calibri" w:cs="Calibri"/>
        </w:rPr>
        <w:t>L’ETUDE ET LA CONCEPTION DE LA SIGNALETIQUE</w:t>
      </w:r>
    </w:p>
    <w:p w14:paraId="62B49305" w14:textId="77777777" w:rsidR="00020C0E" w:rsidRPr="001B0C47" w:rsidRDefault="00020C0E" w:rsidP="00397891">
      <w:pPr>
        <w:jc w:val="both"/>
        <w:rPr>
          <w:rFonts w:ascii="Calibri" w:hAnsi="Calibri" w:cs="Calibri"/>
        </w:rPr>
      </w:pPr>
    </w:p>
    <w:p w14:paraId="43A21A5D" w14:textId="698B57B8" w:rsidR="00397891" w:rsidRPr="001B0C47" w:rsidRDefault="00397891" w:rsidP="00397891">
      <w:pPr>
        <w:jc w:val="both"/>
        <w:rPr>
          <w:rFonts w:ascii="Calibri" w:hAnsi="Calibri" w:cs="Calibri"/>
        </w:rPr>
      </w:pPr>
      <w:r w:rsidRPr="001B0C47">
        <w:rPr>
          <w:rFonts w:ascii="Calibri" w:hAnsi="Calibri" w:cs="Calibri"/>
        </w:rPr>
        <w:t>Le montant annuel de</w:t>
      </w:r>
      <w:r w:rsidR="00020C0E" w:rsidRPr="001B0C47">
        <w:rPr>
          <w:rFonts w:ascii="Calibri" w:hAnsi="Calibri" w:cs="Calibri"/>
        </w:rPr>
        <w:t xml:space="preserve"> ces</w:t>
      </w:r>
      <w:r w:rsidRPr="001B0C47">
        <w:rPr>
          <w:rFonts w:ascii="Calibri" w:hAnsi="Calibri" w:cs="Calibri"/>
        </w:rPr>
        <w:t xml:space="preserve"> prestations s’élève à :</w:t>
      </w:r>
    </w:p>
    <w:p w14:paraId="3CDA3A33" w14:textId="77777777" w:rsidR="00397891" w:rsidRPr="001B0C47" w:rsidRDefault="00397891" w:rsidP="00397891">
      <w:pPr>
        <w:jc w:val="both"/>
        <w:rPr>
          <w:rFonts w:ascii="Calibri" w:hAnsi="Calibri" w:cs="Calibri"/>
        </w:rPr>
      </w:pPr>
    </w:p>
    <w:p w14:paraId="5DE23DA1" w14:textId="48980443" w:rsidR="00491D0B" w:rsidRPr="001B0C47" w:rsidRDefault="00020C0E" w:rsidP="00491D0B">
      <w:pPr>
        <w:numPr>
          <w:ilvl w:val="0"/>
          <w:numId w:val="7"/>
        </w:numPr>
        <w:suppressAutoHyphens w:val="0"/>
        <w:spacing w:before="100" w:after="100" w:line="360" w:lineRule="auto"/>
        <w:jc w:val="both"/>
        <w:rPr>
          <w:rFonts w:ascii="Calibri" w:hAnsi="Calibri" w:cs="Calibri"/>
          <w:lang w:eastAsia="fr-FR"/>
        </w:rPr>
      </w:pPr>
      <w:r w:rsidRPr="001B0C47">
        <w:rPr>
          <w:rFonts w:ascii="Calibri" w:hAnsi="Calibri" w:cs="Calibri"/>
        </w:rPr>
        <w:t>………………………………………………………………………</w:t>
      </w:r>
      <w:r w:rsidR="006916C5" w:rsidRPr="001B0C47">
        <w:rPr>
          <w:rFonts w:ascii="Calibri" w:hAnsi="Calibri" w:cs="Calibri"/>
        </w:rPr>
        <w:t xml:space="preserve"> </w:t>
      </w:r>
      <w:r w:rsidR="00397891" w:rsidRPr="001B0C47">
        <w:rPr>
          <w:rFonts w:ascii="Calibri" w:hAnsi="Calibri" w:cs="Calibri"/>
          <w:lang w:eastAsia="fr-FR"/>
        </w:rPr>
        <w:t xml:space="preserve">euros </w:t>
      </w:r>
      <w:r w:rsidR="00397891" w:rsidRPr="001B0C47">
        <w:rPr>
          <w:rFonts w:ascii="Calibri" w:hAnsi="Calibri" w:cs="Calibri"/>
          <w:u w:val="single"/>
          <w:lang w:eastAsia="fr-FR"/>
        </w:rPr>
        <w:t>hors taxes</w:t>
      </w:r>
      <w:r w:rsidR="00491D0B" w:rsidRPr="001B0C47">
        <w:rPr>
          <w:rFonts w:ascii="Calibri" w:hAnsi="Calibri" w:cs="Calibri"/>
          <w:vertAlign w:val="superscript"/>
          <w:lang w:eastAsia="fr-FR"/>
        </w:rPr>
        <w:t xml:space="preserve"> en lettres</w:t>
      </w:r>
    </w:p>
    <w:p w14:paraId="1AF79D42" w14:textId="47DF2CB2" w:rsidR="00397891" w:rsidRPr="001B0C47" w:rsidRDefault="00020C0E" w:rsidP="00E81A8B">
      <w:pPr>
        <w:numPr>
          <w:ilvl w:val="0"/>
          <w:numId w:val="7"/>
        </w:numPr>
        <w:suppressAutoHyphens w:val="0"/>
        <w:spacing w:before="100" w:after="100" w:line="360" w:lineRule="auto"/>
        <w:jc w:val="both"/>
        <w:rPr>
          <w:rFonts w:ascii="Calibri" w:hAnsi="Calibri" w:cs="Calibri"/>
          <w:b/>
          <w:bCs/>
          <w:lang w:eastAsia="fr-FR"/>
        </w:rPr>
      </w:pPr>
      <w:r w:rsidRPr="001B0C47">
        <w:rPr>
          <w:rFonts w:ascii="Calibri" w:hAnsi="Calibri" w:cs="Calibri"/>
          <w:lang w:eastAsia="fr-FR"/>
        </w:rPr>
        <w:t>………………………………………………………………………</w:t>
      </w:r>
      <w:r w:rsidR="006916C5" w:rsidRPr="001B0C47">
        <w:rPr>
          <w:rFonts w:ascii="Calibri" w:hAnsi="Calibri" w:cs="Calibri"/>
          <w:b/>
          <w:bCs/>
          <w:lang w:eastAsia="fr-FR"/>
        </w:rPr>
        <w:t xml:space="preserve"> </w:t>
      </w:r>
      <w:r w:rsidR="00491D0B" w:rsidRPr="001B0C47">
        <w:rPr>
          <w:rFonts w:ascii="Calibri" w:hAnsi="Calibri" w:cs="Calibri"/>
          <w:lang w:eastAsia="fr-FR"/>
        </w:rPr>
        <w:t xml:space="preserve">euros </w:t>
      </w:r>
      <w:r w:rsidR="00491D0B" w:rsidRPr="001B0C47">
        <w:rPr>
          <w:rFonts w:ascii="Calibri" w:hAnsi="Calibri" w:cs="Calibri"/>
          <w:u w:val="single"/>
          <w:lang w:eastAsia="fr-FR"/>
        </w:rPr>
        <w:t>hors taxe</w:t>
      </w:r>
      <w:r w:rsidR="00491D0B" w:rsidRPr="001B0C47">
        <w:rPr>
          <w:rFonts w:ascii="Calibri" w:hAnsi="Calibri" w:cs="Calibri"/>
          <w:lang w:eastAsia="fr-FR"/>
        </w:rPr>
        <w:t xml:space="preserve"> </w:t>
      </w:r>
      <w:r w:rsidR="00491D0B" w:rsidRPr="001B0C47">
        <w:rPr>
          <w:rFonts w:ascii="Calibri" w:hAnsi="Calibri" w:cs="Calibri"/>
          <w:vertAlign w:val="superscript"/>
          <w:lang w:eastAsia="fr-FR"/>
        </w:rPr>
        <w:t>en chiffres</w:t>
      </w:r>
    </w:p>
    <w:p w14:paraId="3CE3113A" w14:textId="247B511C" w:rsidR="00491D0B" w:rsidRPr="001B0C47" w:rsidRDefault="00491D0B" w:rsidP="00491D0B">
      <w:pPr>
        <w:suppressAutoHyphens w:val="0"/>
        <w:spacing w:before="120" w:after="120" w:line="360" w:lineRule="auto"/>
        <w:rPr>
          <w:rFonts w:ascii="Calibri" w:hAnsi="Calibri" w:cs="Calibri"/>
          <w:lang w:eastAsia="fr-FR"/>
        </w:rPr>
      </w:pPr>
      <w:r w:rsidRPr="001B0C47">
        <w:rPr>
          <w:rFonts w:ascii="Calibri" w:hAnsi="Calibri" w:cs="Calibri"/>
          <w:lang w:eastAsia="fr-FR"/>
        </w:rPr>
        <w:t>S</w:t>
      </w:r>
      <w:r w:rsidR="00397891" w:rsidRPr="001B0C47">
        <w:rPr>
          <w:rFonts w:ascii="Calibri" w:hAnsi="Calibri" w:cs="Calibri"/>
          <w:lang w:eastAsia="fr-FR"/>
        </w:rPr>
        <w:t>oit</w:t>
      </w:r>
      <w:r w:rsidRPr="001B0C47">
        <w:rPr>
          <w:rFonts w:ascii="Calibri" w:hAnsi="Calibri" w:cs="Calibri"/>
          <w:lang w:eastAsia="fr-FR"/>
        </w:rPr>
        <w:t>, pour information au taux de TVA actuellement en vigueur</w:t>
      </w:r>
      <w:r w:rsidR="00397891" w:rsidRPr="001B0C47">
        <w:rPr>
          <w:rFonts w:ascii="Calibri" w:hAnsi="Calibri" w:cs="Calibri"/>
          <w:lang w:eastAsia="fr-FR"/>
        </w:rPr>
        <w:t xml:space="preserve"> : </w:t>
      </w:r>
      <w:r w:rsidR="00E81A8B" w:rsidRPr="001B0C47">
        <w:rPr>
          <w:rFonts w:ascii="Calibri" w:hAnsi="Calibri" w:cs="Calibri"/>
          <w:lang w:eastAsia="fr-FR"/>
        </w:rPr>
        <w:t>20%</w:t>
      </w:r>
    </w:p>
    <w:p w14:paraId="17B2527C" w14:textId="7C9D9C9D" w:rsidR="00491D0B" w:rsidRPr="001B0C47" w:rsidRDefault="00020C0E" w:rsidP="00491D0B">
      <w:pPr>
        <w:numPr>
          <w:ilvl w:val="0"/>
          <w:numId w:val="7"/>
        </w:numPr>
        <w:suppressAutoHyphens w:val="0"/>
        <w:spacing w:before="100" w:after="100" w:line="360" w:lineRule="auto"/>
        <w:jc w:val="both"/>
        <w:rPr>
          <w:rFonts w:ascii="Calibri" w:hAnsi="Calibri" w:cs="Calibri"/>
          <w:lang w:eastAsia="fr-FR"/>
        </w:rPr>
      </w:pPr>
      <w:r w:rsidRPr="001B0C47">
        <w:rPr>
          <w:rFonts w:ascii="Calibri" w:hAnsi="Calibri" w:cs="Calibri"/>
        </w:rPr>
        <w:t>……………………………………………………………………………….</w:t>
      </w:r>
      <w:r w:rsidR="006916C5" w:rsidRPr="001B0C47">
        <w:rPr>
          <w:rFonts w:ascii="Calibri" w:hAnsi="Calibri" w:cs="Calibri"/>
        </w:rPr>
        <w:t xml:space="preserve"> </w:t>
      </w:r>
      <w:proofErr w:type="gramStart"/>
      <w:r w:rsidR="00491D0B" w:rsidRPr="001B0C47">
        <w:rPr>
          <w:rFonts w:ascii="Calibri" w:hAnsi="Calibri" w:cs="Calibri"/>
          <w:lang w:eastAsia="fr-FR"/>
        </w:rPr>
        <w:t>euros</w:t>
      </w:r>
      <w:proofErr w:type="gramEnd"/>
      <w:r w:rsidR="00491D0B" w:rsidRPr="001B0C47">
        <w:rPr>
          <w:rFonts w:ascii="Calibri" w:hAnsi="Calibri" w:cs="Calibri"/>
          <w:lang w:eastAsia="fr-FR"/>
        </w:rPr>
        <w:t xml:space="preserve"> toutes taxes </w:t>
      </w:r>
      <w:proofErr w:type="spellStart"/>
      <w:r w:rsidR="00491D0B" w:rsidRPr="001B0C47">
        <w:rPr>
          <w:rFonts w:ascii="Calibri" w:hAnsi="Calibri" w:cs="Calibri"/>
          <w:lang w:eastAsia="fr-FR"/>
        </w:rPr>
        <w:t>comprises</w:t>
      </w:r>
      <w:r w:rsidR="00491D0B" w:rsidRPr="001B0C47">
        <w:rPr>
          <w:rFonts w:ascii="Calibri" w:hAnsi="Calibri" w:cs="Calibri"/>
          <w:vertAlign w:val="superscript"/>
          <w:lang w:eastAsia="fr-FR"/>
        </w:rPr>
        <w:t>en</w:t>
      </w:r>
      <w:proofErr w:type="spellEnd"/>
      <w:r w:rsidR="00491D0B" w:rsidRPr="001B0C47">
        <w:rPr>
          <w:rFonts w:ascii="Calibri" w:hAnsi="Calibri" w:cs="Calibri"/>
          <w:vertAlign w:val="superscript"/>
          <w:lang w:eastAsia="fr-FR"/>
        </w:rPr>
        <w:t xml:space="preserve"> lettres</w:t>
      </w:r>
    </w:p>
    <w:p w14:paraId="4937E0CE" w14:textId="5F5A7D00" w:rsidR="00923869" w:rsidRPr="001B0C47" w:rsidRDefault="00020C0E" w:rsidP="00B52698">
      <w:pPr>
        <w:numPr>
          <w:ilvl w:val="0"/>
          <w:numId w:val="7"/>
        </w:numPr>
        <w:suppressAutoHyphens w:val="0"/>
        <w:spacing w:before="100" w:after="100" w:line="360" w:lineRule="auto"/>
        <w:jc w:val="both"/>
        <w:rPr>
          <w:rFonts w:ascii="Calibri" w:hAnsi="Calibri" w:cs="Calibri"/>
          <w:lang w:eastAsia="fr-FR"/>
        </w:rPr>
      </w:pPr>
      <w:r w:rsidRPr="001B0C47">
        <w:rPr>
          <w:rFonts w:ascii="Calibri" w:hAnsi="Calibri" w:cs="Calibri"/>
          <w:lang w:eastAsia="fr-FR"/>
        </w:rPr>
        <w:t>…………………………………………………………………………………..</w:t>
      </w:r>
      <w:r w:rsidR="006916C5" w:rsidRPr="001B0C47">
        <w:rPr>
          <w:rFonts w:ascii="Calibri" w:hAnsi="Calibri" w:cs="Calibri"/>
          <w:lang w:eastAsia="fr-FR"/>
        </w:rPr>
        <w:t xml:space="preserve"> </w:t>
      </w:r>
      <w:proofErr w:type="gramStart"/>
      <w:r w:rsidR="00491D0B" w:rsidRPr="001B0C47">
        <w:rPr>
          <w:rFonts w:ascii="Calibri" w:hAnsi="Calibri" w:cs="Calibri"/>
          <w:lang w:eastAsia="fr-FR"/>
        </w:rPr>
        <w:t>euros</w:t>
      </w:r>
      <w:proofErr w:type="gramEnd"/>
      <w:r w:rsidR="00491D0B" w:rsidRPr="001B0C47">
        <w:rPr>
          <w:rFonts w:ascii="Calibri" w:hAnsi="Calibri" w:cs="Calibri"/>
          <w:lang w:eastAsia="fr-FR"/>
        </w:rPr>
        <w:t xml:space="preserve"> </w:t>
      </w:r>
      <w:r w:rsidR="00491D0B" w:rsidRPr="001B0C47">
        <w:rPr>
          <w:rFonts w:ascii="Calibri" w:hAnsi="Calibri" w:cs="Calibri"/>
          <w:u w:val="single"/>
          <w:lang w:eastAsia="fr-FR"/>
        </w:rPr>
        <w:t xml:space="preserve">toutes taxes </w:t>
      </w:r>
      <w:proofErr w:type="spellStart"/>
      <w:r w:rsidR="00491D0B" w:rsidRPr="001B0C47">
        <w:rPr>
          <w:rFonts w:ascii="Calibri" w:hAnsi="Calibri" w:cs="Calibri"/>
          <w:u w:val="single"/>
          <w:lang w:eastAsia="fr-FR"/>
        </w:rPr>
        <w:t>comprises</w:t>
      </w:r>
      <w:r w:rsidR="00397891" w:rsidRPr="001B0C47">
        <w:rPr>
          <w:rFonts w:ascii="Calibri" w:hAnsi="Calibri" w:cs="Calibri"/>
          <w:vertAlign w:val="superscript"/>
          <w:lang w:eastAsia="fr-FR"/>
        </w:rPr>
        <w:t>en</w:t>
      </w:r>
      <w:proofErr w:type="spellEnd"/>
      <w:r w:rsidR="00397891" w:rsidRPr="001B0C47">
        <w:rPr>
          <w:rFonts w:ascii="Calibri" w:hAnsi="Calibri" w:cs="Calibri"/>
          <w:vertAlign w:val="superscript"/>
          <w:lang w:eastAsia="fr-FR"/>
        </w:rPr>
        <w:t xml:space="preserve"> chiffres </w:t>
      </w:r>
    </w:p>
    <w:p w14:paraId="2CEC230F" w14:textId="39CE5728" w:rsidR="008E403C" w:rsidRPr="001B0C47" w:rsidRDefault="008E403C" w:rsidP="008E403C">
      <w:pPr>
        <w:spacing w:before="120" w:after="120"/>
        <w:jc w:val="both"/>
        <w:rPr>
          <w:rFonts w:ascii="Calibri" w:hAnsi="Calibri" w:cs="Calibri"/>
        </w:rPr>
      </w:pPr>
      <w:r w:rsidRPr="001B0C47">
        <w:rPr>
          <w:rFonts w:ascii="Calibri" w:hAnsi="Calibri" w:cs="Calibri"/>
        </w:rPr>
        <w:t xml:space="preserve">Le TITULAIRE engage son entière responsabilité sur la provenance des consommables utilisés et fournis par lui-même pour l’utilisation des matériels. Toute détérioration de matériels survenue dans des conditions normales d’utilisation de consommables dits « compatibles » et fournis par le TITULAIRE, lui est imputable. </w:t>
      </w:r>
    </w:p>
    <w:p w14:paraId="452FF4AB" w14:textId="77777777" w:rsidR="00491D0B" w:rsidRPr="001B0C47" w:rsidRDefault="00491D0B" w:rsidP="00491D0B">
      <w:pPr>
        <w:rPr>
          <w:rFonts w:ascii="Calibri" w:hAnsi="Calibri" w:cs="Calibri"/>
        </w:rPr>
      </w:pPr>
      <w:r w:rsidRPr="001B0C47">
        <w:rPr>
          <w:rFonts w:ascii="Calibri" w:hAnsi="Calibri" w:cs="Calibri"/>
        </w:rPr>
        <w:t>L’attention du candidat est attirée sur le fait que :</w:t>
      </w:r>
    </w:p>
    <w:p w14:paraId="7D7B1BDC" w14:textId="77777777" w:rsidR="00491D0B" w:rsidRPr="001B0C47" w:rsidRDefault="00491D0B" w:rsidP="006F7C4E">
      <w:pPr>
        <w:pStyle w:val="Paragraphedeliste"/>
        <w:numPr>
          <w:ilvl w:val="0"/>
          <w:numId w:val="20"/>
        </w:numPr>
        <w:suppressAutoHyphens/>
        <w:spacing w:before="0" w:after="0"/>
        <w:jc w:val="left"/>
        <w:rPr>
          <w:rFonts w:ascii="Calibri" w:hAnsi="Calibri" w:cs="Calibri"/>
        </w:rPr>
      </w:pPr>
      <w:r w:rsidRPr="001B0C47">
        <w:rPr>
          <w:rFonts w:ascii="Calibri" w:hAnsi="Calibri" w:cs="Calibri"/>
        </w:rPr>
        <w:t>Les prix sont établis aux conditions économiques valables à la date d’établissement de l’offre.</w:t>
      </w:r>
    </w:p>
    <w:p w14:paraId="7123581C" w14:textId="330D227B" w:rsidR="00491D0B" w:rsidRPr="001B0C47" w:rsidRDefault="00BD7B14" w:rsidP="006F7C4E">
      <w:pPr>
        <w:pStyle w:val="Paragraphedeliste"/>
        <w:numPr>
          <w:ilvl w:val="0"/>
          <w:numId w:val="20"/>
        </w:numPr>
        <w:suppressAutoHyphens/>
        <w:spacing w:before="0" w:after="0"/>
        <w:rPr>
          <w:rFonts w:ascii="Calibri" w:hAnsi="Calibri" w:cs="Calibri"/>
        </w:rPr>
      </w:pPr>
      <w:r w:rsidRPr="001B0C47">
        <w:rPr>
          <w:rFonts w:ascii="Calibri" w:hAnsi="Calibri" w:cs="Calibri"/>
        </w:rPr>
        <w:t>Les</w:t>
      </w:r>
      <w:r w:rsidR="00491D0B" w:rsidRPr="001B0C47">
        <w:rPr>
          <w:rFonts w:ascii="Calibri" w:hAnsi="Calibri" w:cs="Calibri"/>
        </w:rPr>
        <w:t xml:space="preserve"> montants inscrits ci-dessus doivent être exactement identiques aux montant globaux inscrits dans la Décomposition du Prix Global et Forfaitaire se trouvant en annexe 1 du présent acte d’engagement</w:t>
      </w:r>
    </w:p>
    <w:p w14:paraId="73F81C23" w14:textId="3FD13DC4" w:rsidR="00491D0B" w:rsidRPr="001B0C47" w:rsidRDefault="00BD7B14" w:rsidP="006F7C4E">
      <w:pPr>
        <w:pStyle w:val="Paragraphedeliste"/>
        <w:numPr>
          <w:ilvl w:val="0"/>
          <w:numId w:val="20"/>
        </w:numPr>
        <w:suppressAutoHyphens/>
        <w:spacing w:before="0" w:after="0"/>
        <w:rPr>
          <w:rFonts w:ascii="Calibri" w:hAnsi="Calibri" w:cs="Calibri"/>
        </w:rPr>
      </w:pPr>
      <w:r w:rsidRPr="001B0C47">
        <w:rPr>
          <w:rFonts w:ascii="Calibri" w:hAnsi="Calibri" w:cs="Calibri"/>
        </w:rPr>
        <w:t>En</w:t>
      </w:r>
      <w:r w:rsidR="00491D0B" w:rsidRPr="001B0C47">
        <w:rPr>
          <w:rFonts w:ascii="Calibri" w:hAnsi="Calibri" w:cs="Calibri"/>
        </w:rPr>
        <w:t xml:space="preserve"> cas de différence ou d’incohérence entre les documents du marché, seuls les montants hors taxe inscrits en lettre dans le présent document feront foi.</w:t>
      </w:r>
    </w:p>
    <w:p w14:paraId="105C4F32" w14:textId="77777777" w:rsidR="00491D0B" w:rsidRPr="001B0C47" w:rsidRDefault="00491D0B" w:rsidP="00491D0B">
      <w:pPr>
        <w:rPr>
          <w:rFonts w:ascii="Calibri" w:hAnsi="Calibri" w:cs="Calibri"/>
        </w:rPr>
      </w:pPr>
    </w:p>
    <w:p w14:paraId="56EF0458" w14:textId="2C92B031" w:rsidR="003F3ED2" w:rsidRPr="001B0C47" w:rsidRDefault="00491D0B" w:rsidP="008D4B62">
      <w:pPr>
        <w:jc w:val="both"/>
        <w:rPr>
          <w:rFonts w:ascii="Calibri" w:hAnsi="Calibri" w:cs="Calibri"/>
          <w:b/>
        </w:rPr>
      </w:pPr>
      <w:r w:rsidRPr="001B0C47">
        <w:rPr>
          <w:rFonts w:ascii="Calibri" w:hAnsi="Calibri" w:cs="Calibri"/>
          <w:b/>
        </w:rPr>
        <w:t xml:space="preserve">Nota : Le prix indiqué ci-dessus s’entend pour </w:t>
      </w:r>
      <w:r w:rsidR="0097415C">
        <w:rPr>
          <w:rFonts w:ascii="Calibri" w:hAnsi="Calibri" w:cs="Calibri"/>
          <w:b/>
        </w:rPr>
        <w:t>l’entier travail d’étude et de conception</w:t>
      </w:r>
      <w:r w:rsidRPr="001B0C47">
        <w:rPr>
          <w:rFonts w:ascii="Calibri" w:hAnsi="Calibri" w:cs="Calibri"/>
          <w:b/>
        </w:rPr>
        <w:t xml:space="preserve">. </w:t>
      </w:r>
    </w:p>
    <w:p w14:paraId="2FE39D21" w14:textId="77777777" w:rsidR="00F941D2" w:rsidRPr="001B0C47" w:rsidRDefault="00F941D2" w:rsidP="00F941D2">
      <w:pPr>
        <w:rPr>
          <w:rFonts w:ascii="Calibri" w:hAnsi="Calibri" w:cs="Calibri"/>
        </w:rPr>
      </w:pPr>
    </w:p>
    <w:p w14:paraId="6E08D408" w14:textId="77777777" w:rsidR="00C92898" w:rsidRPr="001B0C47" w:rsidRDefault="00C92898" w:rsidP="004D2042">
      <w:pPr>
        <w:pStyle w:val="Corpsdetexte22"/>
        <w:rPr>
          <w:rFonts w:asciiTheme="minorHAnsi" w:hAnsiTheme="minorHAnsi" w:cstheme="minorHAnsi"/>
        </w:rPr>
      </w:pPr>
    </w:p>
    <w:p w14:paraId="48C95F1D" w14:textId="61500BCE" w:rsidR="00E27A13" w:rsidRPr="007042E7" w:rsidRDefault="00E27A13" w:rsidP="00E27A13">
      <w:pPr>
        <w:pStyle w:val="Titre3"/>
        <w:rPr>
          <w:rFonts w:asciiTheme="minorHAnsi" w:hAnsiTheme="minorHAnsi" w:cstheme="minorHAnsi"/>
        </w:rPr>
      </w:pPr>
      <w:bookmarkStart w:id="35" w:name="_Toc227318663"/>
      <w:r w:rsidRPr="007042E7">
        <w:rPr>
          <w:rFonts w:asciiTheme="minorHAnsi" w:hAnsiTheme="minorHAnsi" w:cstheme="minorHAnsi"/>
        </w:rPr>
        <w:t>Clause de prix promotionnels</w:t>
      </w:r>
      <w:bookmarkEnd w:id="35"/>
    </w:p>
    <w:p w14:paraId="069BBD3D" w14:textId="1CE1C7FA" w:rsidR="00E27A13" w:rsidRPr="007042E7" w:rsidRDefault="00E27A13" w:rsidP="00285B1A">
      <w:pPr>
        <w:pStyle w:val="Corpsdetexte22"/>
        <w:spacing w:before="0" w:after="0" w:line="240" w:lineRule="auto"/>
        <w:rPr>
          <w:rFonts w:asciiTheme="minorHAnsi" w:hAnsiTheme="minorHAnsi" w:cstheme="minorHAnsi"/>
          <w:bCs/>
          <w:sz w:val="22"/>
          <w:szCs w:val="22"/>
        </w:rPr>
      </w:pPr>
    </w:p>
    <w:p w14:paraId="100792E0" w14:textId="1585C988" w:rsidR="00E27A13" w:rsidRPr="001B0C47" w:rsidRDefault="00E27A13" w:rsidP="00E27A13">
      <w:pPr>
        <w:pStyle w:val="Corpsdetexte22"/>
        <w:spacing w:before="0" w:after="0"/>
        <w:rPr>
          <w:rFonts w:ascii="Calibri" w:hAnsi="Calibri" w:cs="Calibri"/>
          <w:bCs/>
        </w:rPr>
      </w:pPr>
      <w:r w:rsidRPr="001B0C47">
        <w:rPr>
          <w:rFonts w:ascii="Calibri" w:hAnsi="Calibri" w:cs="Calibri"/>
          <w:bCs/>
        </w:rPr>
        <w:t>En cours d'exécution du marché, les prix des prestations peuvent temporairement évoluer à la baisse dans le cadre d'offres de prix promotionnels, sur l'initiative du TITULAIRE. Ces offres promotionnelles ne nécessitent pas la signature d'un avenant pour modifier les prix concernés.</w:t>
      </w:r>
    </w:p>
    <w:p w14:paraId="0D9A5719" w14:textId="77777777" w:rsidR="00E27A13" w:rsidRPr="001B0C47" w:rsidRDefault="00E27A13" w:rsidP="00E27A13">
      <w:pPr>
        <w:pStyle w:val="Corpsdetexte22"/>
        <w:spacing w:before="0" w:after="0"/>
        <w:rPr>
          <w:rFonts w:ascii="Calibri" w:hAnsi="Calibri" w:cs="Calibri"/>
          <w:bCs/>
        </w:rPr>
      </w:pPr>
    </w:p>
    <w:p w14:paraId="750C04A3" w14:textId="1142BFC2"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titulaire adresse le tarif promotionnel à l’ADMI</w:t>
      </w:r>
      <w:r w:rsidR="00CF1E4F" w:rsidRPr="001B0C47">
        <w:rPr>
          <w:rFonts w:ascii="Calibri" w:hAnsi="Calibri" w:cs="Calibri"/>
          <w:bCs/>
        </w:rPr>
        <w:t>NISTRATION</w:t>
      </w:r>
      <w:r w:rsidRPr="001B0C47">
        <w:rPr>
          <w:rFonts w:ascii="Calibri" w:hAnsi="Calibri" w:cs="Calibri"/>
          <w:bCs/>
        </w:rPr>
        <w:t xml:space="preserve"> par voie électronique à l’adresse : </w:t>
      </w:r>
      <w:hyperlink r:id="rId12" w:history="1">
        <w:r w:rsidR="00302C99" w:rsidRPr="001B0C47">
          <w:rPr>
            <w:rStyle w:val="Lienhypertexte"/>
            <w:rFonts w:ascii="Calibri" w:hAnsi="Calibri" w:cs="Calibri"/>
            <w:bCs/>
          </w:rPr>
          <w:t>mp.sar.ca-paris@justice.fr</w:t>
        </w:r>
      </w:hyperlink>
      <w:r w:rsidR="00302C99" w:rsidRPr="001B0C47">
        <w:rPr>
          <w:rFonts w:ascii="Calibri" w:hAnsi="Calibri" w:cs="Calibri"/>
          <w:bCs/>
        </w:rPr>
        <w:t xml:space="preserve"> </w:t>
      </w:r>
      <w:r w:rsidRPr="001B0C47">
        <w:rPr>
          <w:rFonts w:ascii="Calibri" w:hAnsi="Calibri" w:cs="Calibri"/>
          <w:bCs/>
        </w:rPr>
        <w:t>Ce tarif doit inclure toutes les précisions utiles, notamment la durée de validité de la promotion et la désignation précise des prestations concernées. Ce tarif est annexé au présent contrat et constitue une pièce justificative nécessaire à l’ADMINISTRATION.</w:t>
      </w:r>
    </w:p>
    <w:p w14:paraId="691AE802" w14:textId="77777777" w:rsidR="00E27A13" w:rsidRPr="001B0C47" w:rsidRDefault="00E27A13" w:rsidP="00E27A13">
      <w:pPr>
        <w:pStyle w:val="Corpsdetexte22"/>
        <w:spacing w:before="0" w:after="0"/>
        <w:rPr>
          <w:rFonts w:ascii="Calibri" w:hAnsi="Calibri" w:cs="Calibri"/>
          <w:bCs/>
        </w:rPr>
      </w:pPr>
    </w:p>
    <w:p w14:paraId="48438C3D" w14:textId="4607165D" w:rsidR="00E27A13" w:rsidRPr="001B0C47" w:rsidRDefault="00E27A13" w:rsidP="00E27A13">
      <w:pPr>
        <w:pStyle w:val="Corpsdetexte22"/>
        <w:spacing w:before="0" w:after="0"/>
        <w:rPr>
          <w:rFonts w:ascii="Calibri" w:hAnsi="Calibri" w:cs="Calibri"/>
          <w:bCs/>
        </w:rPr>
      </w:pPr>
      <w:r w:rsidRPr="001B0C47">
        <w:rPr>
          <w:rFonts w:ascii="Calibri" w:hAnsi="Calibri" w:cs="Calibri"/>
          <w:bCs/>
        </w:rPr>
        <w:lastRenderedPageBreak/>
        <w:t>La baisse de prix s'applique aux commandes émises pendant toute la durée de la promotion. La facture intégrant des prix promotionnels doit explicitement faire référence au tarif promotionnel.</w:t>
      </w:r>
    </w:p>
    <w:p w14:paraId="6267CF22" w14:textId="77777777" w:rsidR="00E27A13" w:rsidRPr="001B0C47" w:rsidRDefault="00E27A13" w:rsidP="00E27A13">
      <w:pPr>
        <w:pStyle w:val="Corpsdetexte22"/>
        <w:spacing w:before="0" w:after="0"/>
        <w:rPr>
          <w:rFonts w:ascii="Calibri" w:hAnsi="Calibri" w:cs="Calibri"/>
          <w:bCs/>
        </w:rPr>
      </w:pPr>
    </w:p>
    <w:p w14:paraId="4382366D" w14:textId="0E57FE81"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La facture émise pendant la période promotionnelle doit mentionner :</w:t>
      </w:r>
    </w:p>
    <w:p w14:paraId="756EBCBA" w14:textId="77777777" w:rsidR="00E27A13" w:rsidRPr="001B0C47" w:rsidRDefault="00E27A13" w:rsidP="00E27A13">
      <w:pPr>
        <w:pStyle w:val="Corpsdetexte22"/>
        <w:spacing w:before="0" w:after="0"/>
        <w:rPr>
          <w:rFonts w:ascii="Calibri" w:hAnsi="Calibri" w:cs="Calibri"/>
          <w:bCs/>
        </w:rPr>
      </w:pPr>
    </w:p>
    <w:p w14:paraId="344B1033" w14:textId="0D9A47D1"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numéro d’engagement juridique ;</w:t>
      </w:r>
    </w:p>
    <w:p w14:paraId="3EB94C45" w14:textId="77777777"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numéro du bon de commande ;</w:t>
      </w:r>
    </w:p>
    <w:p w14:paraId="65AFC170" w14:textId="09DD2CC4"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La désignation des prestations commandées ;</w:t>
      </w:r>
    </w:p>
    <w:p w14:paraId="050B20D1" w14:textId="20EABD0C" w:rsidR="00E27A13" w:rsidRPr="001B0C47" w:rsidRDefault="00E27A13" w:rsidP="00E27A13">
      <w:pPr>
        <w:pStyle w:val="Corpsdetexte22"/>
        <w:spacing w:before="0" w:after="0"/>
        <w:rPr>
          <w:rFonts w:ascii="Calibri" w:hAnsi="Calibri" w:cs="Calibri"/>
          <w:bCs/>
        </w:rPr>
      </w:pPr>
      <w:r w:rsidRPr="001B0C47">
        <w:rPr>
          <w:rFonts w:ascii="Calibri" w:hAnsi="Calibri" w:cs="Calibri"/>
          <w:bCs/>
        </w:rPr>
        <w:t xml:space="preserve">La période d’application de la promotion ; </w:t>
      </w:r>
    </w:p>
    <w:p w14:paraId="229CE5BE" w14:textId="77777777"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montant HT des prestations facturées, en faisant apparaître le prix unitaire HT de chaque prestation et les quantités commandées par le pouvoir adjudicateur ;</w:t>
      </w:r>
    </w:p>
    <w:p w14:paraId="78266DC1" w14:textId="77777777"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montant de la TVA applicable à chaque prestation ;</w:t>
      </w:r>
    </w:p>
    <w:p w14:paraId="754D8D1B" w14:textId="72C1CD2D" w:rsidR="00E27A13" w:rsidRPr="001B0C47" w:rsidRDefault="00E27A13" w:rsidP="00E27A13">
      <w:pPr>
        <w:pStyle w:val="Corpsdetexte22"/>
        <w:spacing w:before="0" w:after="0"/>
        <w:rPr>
          <w:rFonts w:ascii="Calibri" w:hAnsi="Calibri" w:cs="Calibri"/>
          <w:bCs/>
        </w:rPr>
      </w:pPr>
      <w:r w:rsidRPr="001B0C47">
        <w:rPr>
          <w:rFonts w:ascii="Calibri" w:hAnsi="Calibri" w:cs="Calibri"/>
          <w:bCs/>
        </w:rPr>
        <w:t>Le montant TTC des prestations facturées.</w:t>
      </w:r>
    </w:p>
    <w:p w14:paraId="0FE936A7" w14:textId="77777777" w:rsidR="00E27A13" w:rsidRPr="001B0C47" w:rsidRDefault="00E27A13" w:rsidP="00E27A13">
      <w:pPr>
        <w:pStyle w:val="Corpsdetexte22"/>
        <w:spacing w:before="0" w:after="0"/>
        <w:rPr>
          <w:rFonts w:ascii="Calibri" w:hAnsi="Calibri" w:cs="Calibri"/>
          <w:bCs/>
        </w:rPr>
      </w:pPr>
    </w:p>
    <w:p w14:paraId="1CC1717A" w14:textId="00E26F87" w:rsidR="00E27A13" w:rsidRPr="001B0C47" w:rsidRDefault="00E27A13" w:rsidP="00E27A13">
      <w:pPr>
        <w:pStyle w:val="Corpsdetexte22"/>
        <w:spacing w:before="0" w:after="0" w:line="240" w:lineRule="auto"/>
        <w:rPr>
          <w:rFonts w:ascii="Calibri" w:hAnsi="Calibri" w:cs="Calibri"/>
          <w:bCs/>
        </w:rPr>
      </w:pPr>
      <w:r w:rsidRPr="001B0C47">
        <w:rPr>
          <w:rFonts w:ascii="Calibri" w:hAnsi="Calibri" w:cs="Calibri"/>
          <w:bCs/>
        </w:rPr>
        <w:t>À l’expiration de la période promotionnelle, les prix du contrat annexés au présent acte d’engagement redeviennent en vigueur. Les commandes émises après cette période seront facturées aux prix initiaux.</w:t>
      </w:r>
    </w:p>
    <w:p w14:paraId="78F42662" w14:textId="77777777" w:rsidR="00285B1A" w:rsidRPr="007042E7" w:rsidRDefault="00285B1A" w:rsidP="00285B1A">
      <w:pPr>
        <w:pStyle w:val="Corpsdetexte22"/>
        <w:spacing w:before="0" w:after="0" w:line="240" w:lineRule="auto"/>
        <w:rPr>
          <w:rFonts w:asciiTheme="minorHAnsi" w:hAnsiTheme="minorHAnsi" w:cstheme="minorHAnsi"/>
          <w:bCs/>
          <w:sz w:val="22"/>
          <w:szCs w:val="22"/>
        </w:rPr>
      </w:pPr>
    </w:p>
    <w:p w14:paraId="686AABAA" w14:textId="4C59044A" w:rsidR="003D2627" w:rsidRPr="007042E7" w:rsidRDefault="003D2627" w:rsidP="005A50B9">
      <w:pPr>
        <w:pStyle w:val="Titre3"/>
        <w:rPr>
          <w:rFonts w:asciiTheme="minorHAnsi" w:hAnsiTheme="minorHAnsi" w:cstheme="minorHAnsi"/>
        </w:rPr>
      </w:pPr>
      <w:bookmarkStart w:id="36" w:name="_Toc227318664"/>
      <w:r w:rsidRPr="007042E7">
        <w:rPr>
          <w:rFonts w:asciiTheme="minorHAnsi" w:hAnsiTheme="minorHAnsi" w:cstheme="minorHAnsi"/>
        </w:rPr>
        <w:t>Clause butoir</w:t>
      </w:r>
      <w:r w:rsidR="00C16475" w:rsidRPr="007042E7">
        <w:rPr>
          <w:rFonts w:asciiTheme="minorHAnsi" w:hAnsiTheme="minorHAnsi" w:cstheme="minorHAnsi"/>
        </w:rPr>
        <w:t xml:space="preserve">, </w:t>
      </w:r>
      <w:r w:rsidRPr="007042E7">
        <w:rPr>
          <w:rFonts w:asciiTheme="minorHAnsi" w:hAnsiTheme="minorHAnsi" w:cstheme="minorHAnsi"/>
        </w:rPr>
        <w:t>de sauvegarde</w:t>
      </w:r>
      <w:r w:rsidR="00C16475" w:rsidRPr="007042E7">
        <w:rPr>
          <w:rFonts w:asciiTheme="minorHAnsi" w:hAnsiTheme="minorHAnsi" w:cstheme="minorHAnsi"/>
        </w:rPr>
        <w:t xml:space="preserve"> et de réexamen</w:t>
      </w:r>
      <w:bookmarkEnd w:id="36"/>
    </w:p>
    <w:p w14:paraId="5F488793" w14:textId="77777777" w:rsidR="003D2627" w:rsidRPr="001B0C47" w:rsidRDefault="003D2627" w:rsidP="004D2042">
      <w:pPr>
        <w:pStyle w:val="Corpsdetexte22"/>
        <w:rPr>
          <w:rFonts w:asciiTheme="minorHAnsi" w:hAnsiTheme="minorHAnsi" w:cstheme="minorHAnsi"/>
          <w:bCs/>
          <w:u w:val="single"/>
        </w:rPr>
      </w:pPr>
      <w:r w:rsidRPr="001B0C47">
        <w:rPr>
          <w:rFonts w:asciiTheme="minorHAnsi" w:hAnsiTheme="minorHAnsi" w:cstheme="minorHAnsi"/>
          <w:bCs/>
          <w:u w:val="single"/>
        </w:rPr>
        <w:t>- Clause butoir</w:t>
      </w:r>
    </w:p>
    <w:p w14:paraId="7C86050A" w14:textId="3535C9C8" w:rsidR="004A1389" w:rsidRPr="001B0C47" w:rsidRDefault="003D2627" w:rsidP="004D2042">
      <w:pPr>
        <w:pStyle w:val="Corpsdetexte22"/>
        <w:rPr>
          <w:rFonts w:asciiTheme="minorHAnsi" w:hAnsiTheme="minorHAnsi" w:cstheme="minorHAnsi"/>
          <w:bCs/>
        </w:rPr>
      </w:pPr>
      <w:r w:rsidRPr="001B0C47">
        <w:rPr>
          <w:rFonts w:asciiTheme="minorHAnsi" w:hAnsiTheme="minorHAnsi" w:cstheme="minorHAnsi"/>
          <w:bCs/>
        </w:rPr>
        <w:t xml:space="preserve">Par suite de l’application de la formule de révision, les prix ne pourront subir une augmentation de plus de </w:t>
      </w:r>
      <w:r w:rsidR="00503061" w:rsidRPr="001B0C47">
        <w:rPr>
          <w:rFonts w:asciiTheme="minorHAnsi" w:hAnsiTheme="minorHAnsi" w:cstheme="minorHAnsi"/>
          <w:bCs/>
        </w:rPr>
        <w:t>5</w:t>
      </w:r>
      <w:r w:rsidRPr="001B0C47">
        <w:rPr>
          <w:rFonts w:asciiTheme="minorHAnsi" w:hAnsiTheme="minorHAnsi" w:cstheme="minorHAnsi"/>
          <w:bCs/>
        </w:rPr>
        <w:t>% par an.</w:t>
      </w:r>
      <w:r w:rsidR="00503061" w:rsidRPr="001B0C47">
        <w:rPr>
          <w:rFonts w:asciiTheme="minorHAnsi" w:hAnsiTheme="minorHAnsi" w:cstheme="minorHAnsi"/>
          <w:bCs/>
        </w:rPr>
        <w:t xml:space="preserve"> Ce calcul se fait sur la base du montant initial non révisé ainsi que les éventuels avenants.</w:t>
      </w:r>
    </w:p>
    <w:p w14:paraId="3C7C4D64" w14:textId="77777777" w:rsidR="003D2627" w:rsidRPr="001B0C47" w:rsidRDefault="003D2627" w:rsidP="004D2042">
      <w:pPr>
        <w:pStyle w:val="Corpsdetexte22"/>
        <w:rPr>
          <w:rFonts w:asciiTheme="minorHAnsi" w:hAnsiTheme="minorHAnsi" w:cstheme="minorHAnsi"/>
          <w:bCs/>
          <w:u w:val="single"/>
        </w:rPr>
      </w:pPr>
      <w:r w:rsidRPr="001B0C47">
        <w:rPr>
          <w:rFonts w:asciiTheme="minorHAnsi" w:hAnsiTheme="minorHAnsi" w:cstheme="minorHAnsi"/>
          <w:bCs/>
          <w:u w:val="single"/>
        </w:rPr>
        <w:t>- Clause de sauvegarde</w:t>
      </w:r>
    </w:p>
    <w:p w14:paraId="07B1B971" w14:textId="0E066FF7" w:rsidR="002B6F7A" w:rsidRPr="001B0C47" w:rsidRDefault="003D2627" w:rsidP="004D2042">
      <w:pPr>
        <w:pStyle w:val="Corpsdetexte22"/>
        <w:rPr>
          <w:rFonts w:asciiTheme="minorHAnsi" w:hAnsiTheme="minorHAnsi" w:cstheme="minorHAnsi"/>
          <w:bCs/>
        </w:rPr>
      </w:pPr>
      <w:r w:rsidRPr="001B0C47">
        <w:rPr>
          <w:rFonts w:asciiTheme="minorHAnsi" w:hAnsiTheme="minorHAnsi" w:cstheme="minorHAnsi"/>
          <w:bCs/>
        </w:rPr>
        <w:t xml:space="preserve">Toutefois, si par application de la formule de révision, il existe un écart de plus de </w:t>
      </w:r>
      <w:r w:rsidR="00D53BC8" w:rsidRPr="001B0C47">
        <w:rPr>
          <w:rFonts w:asciiTheme="minorHAnsi" w:hAnsiTheme="minorHAnsi" w:cstheme="minorHAnsi"/>
          <w:bCs/>
        </w:rPr>
        <w:t>5</w:t>
      </w:r>
      <w:r w:rsidRPr="001B0C47">
        <w:rPr>
          <w:rFonts w:asciiTheme="minorHAnsi" w:hAnsiTheme="minorHAnsi" w:cstheme="minorHAnsi"/>
          <w:bCs/>
        </w:rPr>
        <w:t xml:space="preserve">% entre la clause butoir et le calcul des prix nouveaux, l’administration peut résilier la partie non exécutée des prestations, sans indemnité pour le </w:t>
      </w:r>
      <w:r w:rsidR="004506E7" w:rsidRPr="001B0C47">
        <w:rPr>
          <w:rFonts w:asciiTheme="minorHAnsi" w:hAnsiTheme="minorHAnsi" w:cstheme="minorHAnsi"/>
          <w:bCs/>
        </w:rPr>
        <w:t>TITULAIRE</w:t>
      </w:r>
      <w:r w:rsidRPr="001B0C47">
        <w:rPr>
          <w:rFonts w:asciiTheme="minorHAnsi" w:hAnsiTheme="minorHAnsi" w:cstheme="minorHAnsi"/>
          <w:bCs/>
        </w:rPr>
        <w:t>.</w:t>
      </w:r>
    </w:p>
    <w:p w14:paraId="28020B7B" w14:textId="717F42B9" w:rsidR="00C16475" w:rsidRPr="001B0C47" w:rsidRDefault="00C16475" w:rsidP="00547B0B">
      <w:pPr>
        <w:pStyle w:val="Corpsdetexte22"/>
        <w:spacing w:before="0" w:after="0" w:line="240" w:lineRule="auto"/>
        <w:rPr>
          <w:rFonts w:asciiTheme="minorHAnsi" w:hAnsiTheme="minorHAnsi" w:cstheme="minorHAnsi"/>
          <w:bCs/>
        </w:rPr>
      </w:pPr>
    </w:p>
    <w:p w14:paraId="021B1107" w14:textId="5E1FEDE2" w:rsidR="00C16475" w:rsidRPr="001B0C47" w:rsidRDefault="00C16475" w:rsidP="004D2042">
      <w:pPr>
        <w:pStyle w:val="Corpsdetexte22"/>
        <w:rPr>
          <w:rFonts w:asciiTheme="minorHAnsi" w:hAnsiTheme="minorHAnsi" w:cstheme="minorHAnsi"/>
          <w:bCs/>
        </w:rPr>
      </w:pPr>
      <w:r w:rsidRPr="001B0C47">
        <w:rPr>
          <w:rFonts w:asciiTheme="minorHAnsi" w:hAnsiTheme="minorHAnsi" w:cstheme="minorHAnsi"/>
          <w:bCs/>
          <w:u w:val="single"/>
        </w:rPr>
        <w:t>Clause de réexamen</w:t>
      </w:r>
      <w:r w:rsidRPr="001B0C47">
        <w:rPr>
          <w:rFonts w:asciiTheme="minorHAnsi" w:hAnsiTheme="minorHAnsi" w:cstheme="minorHAnsi"/>
          <w:bCs/>
        </w:rPr>
        <w:t xml:space="preserve"> : </w:t>
      </w:r>
    </w:p>
    <w:p w14:paraId="628217B6" w14:textId="77777777" w:rsidR="00C16475" w:rsidRPr="001B0C47" w:rsidRDefault="00C16475" w:rsidP="004D2042">
      <w:pPr>
        <w:pStyle w:val="Corpsdetexte22"/>
        <w:rPr>
          <w:rFonts w:asciiTheme="minorHAnsi" w:hAnsiTheme="minorHAnsi" w:cstheme="minorHAnsi"/>
          <w:bCs/>
        </w:rPr>
      </w:pPr>
      <w:r w:rsidRPr="001B0C47">
        <w:rPr>
          <w:rFonts w:asciiTheme="minorHAnsi" w:hAnsiTheme="minorHAnsi" w:cstheme="minorHAnsi"/>
          <w:bCs/>
        </w:rPr>
        <w:t xml:space="preserve">L’ADMINISTRATION est susceptible de réexaminer certains articles du marché afin de tenir compte du caractère évolutif des prestations et/ou des projets décrits par les documents de la consultation (Article R.2194-1 du Code de la commande publique). </w:t>
      </w:r>
    </w:p>
    <w:p w14:paraId="7D047210" w14:textId="77777777" w:rsidR="00C16475" w:rsidRPr="001B0C47" w:rsidRDefault="00C16475" w:rsidP="004D2042">
      <w:pPr>
        <w:pStyle w:val="Corpsdetexte22"/>
        <w:rPr>
          <w:rFonts w:asciiTheme="minorHAnsi" w:hAnsiTheme="minorHAnsi" w:cstheme="minorHAnsi"/>
          <w:bCs/>
        </w:rPr>
      </w:pPr>
      <w:r w:rsidRPr="001B0C47">
        <w:rPr>
          <w:rFonts w:asciiTheme="minorHAnsi" w:hAnsiTheme="minorHAnsi" w:cstheme="minorHAnsi"/>
          <w:bCs/>
        </w:rPr>
        <w:t xml:space="preserve">Le réexamen des clauses contractuelles relève de la libre initiative de la Cour d’appel de Paris. Les clauses de réexamen ne sont utilisées qu’en fonction de ses besoins propres et compte tenu des caractéristiques du marché. </w:t>
      </w:r>
    </w:p>
    <w:p w14:paraId="38EC6A21" w14:textId="77777777" w:rsidR="00C16475" w:rsidRPr="001B0C47" w:rsidRDefault="00C16475" w:rsidP="004D2042">
      <w:pPr>
        <w:pStyle w:val="Corpsdetexte22"/>
        <w:rPr>
          <w:rFonts w:asciiTheme="minorHAnsi" w:hAnsiTheme="minorHAnsi" w:cstheme="minorHAnsi"/>
          <w:bCs/>
        </w:rPr>
      </w:pPr>
      <w:r w:rsidRPr="001B0C47">
        <w:rPr>
          <w:rFonts w:asciiTheme="minorHAnsi" w:hAnsiTheme="minorHAnsi" w:cstheme="minorHAnsi"/>
          <w:bCs/>
        </w:rPr>
        <w:t xml:space="preserve">En complément de l’article 25 du CCAG-FCS, le réexamen des clauses contractuelles est susceptible d’intervenir dans les hypothèses suivantes : </w:t>
      </w:r>
    </w:p>
    <w:p w14:paraId="7DC42CB8" w14:textId="69F48232"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d’évolution importante du coût des matières premières qui entraîne des conséquences importantes sur l’équilibre financier du marché ; </w:t>
      </w:r>
    </w:p>
    <w:p w14:paraId="28939E13" w14:textId="77777777"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d’évolution technique ou règlementaire nécessitant l’adjonction de nouveaux travaux ou de nouvelles prestations au marché ; </w:t>
      </w:r>
    </w:p>
    <w:p w14:paraId="0BD76458" w14:textId="3A148E24"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de prestation complémentaire, non prévue par le cahier des charges et entrant dans le périmètre du marché public ; </w:t>
      </w:r>
    </w:p>
    <w:p w14:paraId="07931DBC" w14:textId="77777777"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d’évolution règlementaire et/ou normative ; </w:t>
      </w:r>
    </w:p>
    <w:p w14:paraId="6CACABF6" w14:textId="77777777"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d’évolution du périmètre d’exécution du marché notamment par adjonction de sites ; </w:t>
      </w:r>
    </w:p>
    <w:p w14:paraId="438EC25A" w14:textId="77777777" w:rsidR="00C16475" w:rsidRPr="001B0C47" w:rsidRDefault="00C16475" w:rsidP="006F7C4E">
      <w:pPr>
        <w:pStyle w:val="Corpsdetexte22"/>
        <w:numPr>
          <w:ilvl w:val="0"/>
          <w:numId w:val="26"/>
        </w:numPr>
        <w:rPr>
          <w:rFonts w:asciiTheme="minorHAnsi" w:hAnsiTheme="minorHAnsi" w:cstheme="minorHAnsi"/>
          <w:bCs/>
        </w:rPr>
      </w:pPr>
      <w:r w:rsidRPr="001B0C47">
        <w:rPr>
          <w:rFonts w:asciiTheme="minorHAnsi" w:hAnsiTheme="minorHAnsi" w:cstheme="minorHAnsi"/>
          <w:bCs/>
        </w:rPr>
        <w:t xml:space="preserve">En cas de remplacement du titulaire initial par un nouveau titulaire en application de l’article R.2194-6 du Code de la commande publique. Ce remplacement a lieu notamment lorsque le titulaire déclare ne pas pouvoir exécuter le marché, ou en cas de défaillance définitive de sa part dans l’exécution de celui-ci. Le titulaire initial est alors remplacé par un sous-traitant ou une entreprise liée ou une entreprise qu’il propose et qui dispose des mêmes capacités techniques, professionnelles et financières que celles exigées dans la procédure de passation initiale. </w:t>
      </w:r>
    </w:p>
    <w:p w14:paraId="46FFC0B5" w14:textId="0B562971" w:rsidR="00C16475" w:rsidRPr="001B0C47" w:rsidRDefault="00547B0B" w:rsidP="00C16475">
      <w:pPr>
        <w:pStyle w:val="Corpsdetexte22"/>
        <w:rPr>
          <w:rFonts w:asciiTheme="minorHAnsi" w:hAnsiTheme="minorHAnsi" w:cstheme="minorHAnsi"/>
          <w:bCs/>
        </w:rPr>
      </w:pPr>
      <w:r w:rsidRPr="001B0C47">
        <w:rPr>
          <w:rFonts w:asciiTheme="minorHAnsi" w:hAnsiTheme="minorHAnsi" w:cstheme="minorHAnsi"/>
          <w:bCs/>
        </w:rPr>
        <w:t>L’ADMINISTRATION</w:t>
      </w:r>
      <w:r w:rsidR="00C16475" w:rsidRPr="001B0C47">
        <w:rPr>
          <w:rFonts w:asciiTheme="minorHAnsi" w:hAnsiTheme="minorHAnsi" w:cstheme="minorHAnsi"/>
          <w:bCs/>
        </w:rPr>
        <w:t xml:space="preserve"> se réserve la possibilité de réaliser au moins une fois par an un état des lieux du contrat pour apprécier l’opportunité de réexaminer certains articles. La mise en œuvre de la présente clause de réexamen ne peut pas aboutir à une modification substantielle du marché. Elle ne peut notamment pas remettre en cause l’objet et l’économie du marché. </w:t>
      </w:r>
    </w:p>
    <w:p w14:paraId="33E8745C" w14:textId="3FF141FD" w:rsidR="00C16475" w:rsidRPr="001B0C47" w:rsidRDefault="00C16475" w:rsidP="00C16475">
      <w:pPr>
        <w:pStyle w:val="Corpsdetexte22"/>
        <w:rPr>
          <w:rFonts w:asciiTheme="minorHAnsi" w:hAnsiTheme="minorHAnsi" w:cstheme="minorHAnsi"/>
          <w:bCs/>
        </w:rPr>
      </w:pPr>
      <w:r w:rsidRPr="001B0C47">
        <w:rPr>
          <w:rFonts w:asciiTheme="minorHAnsi" w:hAnsiTheme="minorHAnsi" w:cstheme="minorHAnsi"/>
          <w:bCs/>
        </w:rPr>
        <w:t xml:space="preserve">L’accord de l’ADMINISTRATION et du TITULAIRE est formalisé par voie d’avenant au marché. Ce document comprend au minimum les éléments suivants : </w:t>
      </w:r>
    </w:p>
    <w:p w14:paraId="18D74D2C" w14:textId="77777777" w:rsidR="00C16475" w:rsidRPr="001B0C47" w:rsidRDefault="00C16475" w:rsidP="006F7C4E">
      <w:pPr>
        <w:pStyle w:val="Corpsdetexte22"/>
        <w:numPr>
          <w:ilvl w:val="0"/>
          <w:numId w:val="27"/>
        </w:numPr>
        <w:rPr>
          <w:rFonts w:asciiTheme="minorHAnsi" w:hAnsiTheme="minorHAnsi" w:cstheme="minorHAnsi"/>
          <w:bCs/>
        </w:rPr>
      </w:pPr>
      <w:r w:rsidRPr="001B0C47">
        <w:rPr>
          <w:rFonts w:asciiTheme="minorHAnsi" w:hAnsiTheme="minorHAnsi" w:cstheme="minorHAnsi"/>
          <w:bCs/>
        </w:rPr>
        <w:t xml:space="preserve">La désignation des nouvelles prestations en annexe du document (quantités, modèles et/ou références notamment) ; </w:t>
      </w:r>
    </w:p>
    <w:p w14:paraId="3521A04F" w14:textId="77777777" w:rsidR="00C16475" w:rsidRPr="001B0C47" w:rsidRDefault="00C16475" w:rsidP="006F7C4E">
      <w:pPr>
        <w:pStyle w:val="Corpsdetexte22"/>
        <w:numPr>
          <w:ilvl w:val="0"/>
          <w:numId w:val="27"/>
        </w:numPr>
        <w:rPr>
          <w:rFonts w:asciiTheme="minorHAnsi" w:hAnsiTheme="minorHAnsi" w:cstheme="minorHAnsi"/>
          <w:bCs/>
        </w:rPr>
      </w:pPr>
      <w:r w:rsidRPr="001B0C47">
        <w:rPr>
          <w:rFonts w:asciiTheme="minorHAnsi" w:hAnsiTheme="minorHAnsi" w:cstheme="minorHAnsi"/>
          <w:bCs/>
        </w:rPr>
        <w:lastRenderedPageBreak/>
        <w:t xml:space="preserve">Les prix et taux de remise ; </w:t>
      </w:r>
    </w:p>
    <w:p w14:paraId="09F5DB36" w14:textId="16B83DA5" w:rsidR="00C16475" w:rsidRPr="001B0C47" w:rsidRDefault="00C16475" w:rsidP="006F7C4E">
      <w:pPr>
        <w:pStyle w:val="Corpsdetexte22"/>
        <w:numPr>
          <w:ilvl w:val="0"/>
          <w:numId w:val="27"/>
        </w:numPr>
        <w:rPr>
          <w:rFonts w:asciiTheme="minorHAnsi" w:hAnsiTheme="minorHAnsi" w:cstheme="minorHAnsi"/>
          <w:bCs/>
        </w:rPr>
      </w:pPr>
      <w:r w:rsidRPr="001B0C47">
        <w:rPr>
          <w:rFonts w:asciiTheme="minorHAnsi" w:hAnsiTheme="minorHAnsi" w:cstheme="minorHAnsi"/>
          <w:bCs/>
        </w:rPr>
        <w:t>La date de l’entrée en vigueur de la modification.</w:t>
      </w:r>
    </w:p>
    <w:p w14:paraId="4823DBCC" w14:textId="77777777" w:rsidR="002B6F7A" w:rsidRPr="007042E7" w:rsidRDefault="00162FDB" w:rsidP="005A50B9">
      <w:pPr>
        <w:pStyle w:val="Titre2"/>
        <w:rPr>
          <w:rFonts w:asciiTheme="minorHAnsi" w:hAnsiTheme="minorHAnsi" w:cstheme="minorHAnsi"/>
        </w:rPr>
      </w:pPr>
      <w:bookmarkStart w:id="37" w:name="_Toc227318665"/>
      <w:r w:rsidRPr="007042E7">
        <w:rPr>
          <w:rFonts w:asciiTheme="minorHAnsi" w:hAnsiTheme="minorHAnsi" w:cstheme="minorHAnsi"/>
        </w:rPr>
        <w:t>Sous-traitance</w:t>
      </w:r>
      <w:bookmarkEnd w:id="37"/>
    </w:p>
    <w:p w14:paraId="37FB0846" w14:textId="26E94F5C" w:rsidR="000E7823" w:rsidRPr="001B0C47" w:rsidRDefault="000E7823" w:rsidP="000E7823">
      <w:pPr>
        <w:pStyle w:val="Corpsdetexte22"/>
        <w:spacing w:before="0" w:after="0"/>
        <w:rPr>
          <w:rFonts w:asciiTheme="minorHAnsi" w:hAnsiTheme="minorHAnsi" w:cstheme="minorHAnsi"/>
          <w:lang w:eastAsia="fr-FR"/>
        </w:rPr>
      </w:pPr>
      <w:r w:rsidRPr="001B0C47">
        <w:rPr>
          <w:rFonts w:asciiTheme="minorHAnsi" w:hAnsiTheme="minorHAnsi" w:cstheme="minorHAnsi"/>
          <w:lang w:eastAsia="fr-FR"/>
        </w:rPr>
        <w:t xml:space="preserve">Conformément aux dispositions du code de la commande publique et du CCAG de référence, le titulaire peut sous-traiter l’exécution de certaines parties du marché. Il devra transmettre à l’administration l’acte spécial de sous-traitance accompagné des pièces justificatives demandées ci-dessous, aux fins d’acceptation par l’administration de la sous-traitance de ses conditions de paiement. A partir du seuil de six </w:t>
      </w:r>
      <w:r w:rsidR="0027564C" w:rsidRPr="001B0C47">
        <w:rPr>
          <w:rFonts w:asciiTheme="minorHAnsi" w:hAnsiTheme="minorHAnsi" w:cstheme="minorHAnsi"/>
          <w:lang w:eastAsia="fr-FR"/>
        </w:rPr>
        <w:t>cents</w:t>
      </w:r>
      <w:r w:rsidRPr="001B0C47">
        <w:rPr>
          <w:rFonts w:asciiTheme="minorHAnsi" w:hAnsiTheme="minorHAnsi" w:cstheme="minorHAnsi"/>
          <w:lang w:eastAsia="fr-FR"/>
        </w:rPr>
        <w:t xml:space="preserve"> euros toutes taxes comprises (600 € TTC), le sous-traitant est payé directement par l’</w:t>
      </w:r>
      <w:r w:rsidR="00F81532" w:rsidRPr="001B0C47">
        <w:rPr>
          <w:rFonts w:asciiTheme="minorHAnsi" w:hAnsiTheme="minorHAnsi" w:cstheme="minorHAnsi"/>
          <w:lang w:eastAsia="fr-FR"/>
        </w:rPr>
        <w:t>ADMINISTRATION</w:t>
      </w:r>
      <w:r w:rsidRPr="001B0C47">
        <w:rPr>
          <w:rFonts w:asciiTheme="minorHAnsi" w:hAnsiTheme="minorHAnsi" w:cstheme="minorHAnsi"/>
          <w:lang w:eastAsia="fr-FR"/>
        </w:rPr>
        <w:t>. Toute renonciation à ce droit est réputée non écrite.</w:t>
      </w:r>
    </w:p>
    <w:p w14:paraId="796EB694" w14:textId="20B1AFE3" w:rsidR="000E7823" w:rsidRPr="001B0C47" w:rsidRDefault="000E7823" w:rsidP="000E7823">
      <w:pPr>
        <w:pStyle w:val="Corpsdetexte22"/>
        <w:spacing w:before="0" w:after="0"/>
        <w:rPr>
          <w:rFonts w:asciiTheme="minorHAnsi" w:hAnsiTheme="minorHAnsi" w:cstheme="minorHAnsi"/>
          <w:lang w:eastAsia="fr-FR"/>
        </w:rPr>
      </w:pPr>
    </w:p>
    <w:p w14:paraId="1914940D" w14:textId="1A531A16" w:rsidR="000E7823" w:rsidRPr="001B0C47" w:rsidRDefault="000E7823" w:rsidP="000E7823">
      <w:pPr>
        <w:pStyle w:val="Corpsdetexte22"/>
        <w:spacing w:before="0" w:after="0"/>
        <w:rPr>
          <w:rFonts w:asciiTheme="minorHAnsi" w:hAnsiTheme="minorHAnsi" w:cstheme="minorHAnsi"/>
        </w:rPr>
      </w:pPr>
      <w:r w:rsidRPr="001B0C47">
        <w:rPr>
          <w:rFonts w:asciiTheme="minorHAnsi" w:hAnsiTheme="minorHAnsi" w:cstheme="minorHAnsi"/>
        </w:rPr>
        <w:t>En cas de recours à la sous-traitance, le TITULAIRE devra remplir et transmettre à l’</w:t>
      </w:r>
      <w:r w:rsidR="00F81532" w:rsidRPr="001B0C47">
        <w:rPr>
          <w:rFonts w:asciiTheme="minorHAnsi" w:hAnsiTheme="minorHAnsi" w:cstheme="minorHAnsi"/>
        </w:rPr>
        <w:t>ADMINISTRATION</w:t>
      </w:r>
      <w:r w:rsidRPr="001B0C47">
        <w:rPr>
          <w:rFonts w:asciiTheme="minorHAnsi" w:hAnsiTheme="minorHAnsi" w:cstheme="minorHAnsi"/>
        </w:rPr>
        <w:t xml:space="preserve"> l’acte spécial de sous-traitance pour la déclaration et l'acceptation de chaque sous-traitant, accompagné des pièces justificatives suivantes (ou leur équivalent) :</w:t>
      </w:r>
    </w:p>
    <w:p w14:paraId="45807763" w14:textId="239DCF5A" w:rsidR="000E7823" w:rsidRPr="001B0C47" w:rsidRDefault="0027564C"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Formulaire</w:t>
      </w:r>
      <w:r w:rsidR="000E7823" w:rsidRPr="001B0C47">
        <w:rPr>
          <w:rFonts w:asciiTheme="minorHAnsi" w:hAnsiTheme="minorHAnsi" w:cstheme="minorHAnsi"/>
          <w:sz w:val="20"/>
          <w:szCs w:val="20"/>
        </w:rPr>
        <w:t xml:space="preserve"> DC2 pour justifier des capacités financières, professionnelles et techniques du sous-traitant ;</w:t>
      </w:r>
    </w:p>
    <w:p w14:paraId="6C70E16F" w14:textId="448A9174" w:rsidR="000E7823" w:rsidRPr="001B0C47" w:rsidRDefault="0027564C"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Extrait</w:t>
      </w:r>
      <w:r w:rsidR="000E7823" w:rsidRPr="001B0C47">
        <w:rPr>
          <w:rFonts w:asciiTheme="minorHAnsi" w:hAnsiTheme="minorHAnsi" w:cstheme="minorHAnsi"/>
          <w:sz w:val="20"/>
          <w:szCs w:val="20"/>
        </w:rPr>
        <w:t xml:space="preserve"> K-bis à jour ;</w:t>
      </w:r>
    </w:p>
    <w:p w14:paraId="418562AC" w14:textId="3D86C557" w:rsidR="000E7823" w:rsidRPr="001B0C47" w:rsidRDefault="0027564C"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Attestation</w:t>
      </w:r>
      <w:r w:rsidR="000E7823" w:rsidRPr="001B0C47">
        <w:rPr>
          <w:rFonts w:asciiTheme="minorHAnsi" w:hAnsiTheme="minorHAnsi" w:cstheme="minorHAnsi"/>
          <w:sz w:val="20"/>
          <w:szCs w:val="20"/>
        </w:rPr>
        <w:t xml:space="preserve"> de régularité fiscale ;</w:t>
      </w:r>
    </w:p>
    <w:p w14:paraId="35274A5C" w14:textId="1B9AB3DB" w:rsidR="000E7823" w:rsidRPr="001B0C47" w:rsidRDefault="0027564C"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Attestation</w:t>
      </w:r>
      <w:r w:rsidR="000E7823" w:rsidRPr="001B0C47">
        <w:rPr>
          <w:rFonts w:asciiTheme="minorHAnsi" w:hAnsiTheme="minorHAnsi" w:cstheme="minorHAnsi"/>
          <w:sz w:val="20"/>
          <w:szCs w:val="20"/>
        </w:rPr>
        <w:t xml:space="preserve"> de versement des cotisations sociales ;</w:t>
      </w:r>
    </w:p>
    <w:p w14:paraId="3F5C7826" w14:textId="1495C9CC" w:rsidR="000E7823" w:rsidRPr="001B0C47" w:rsidRDefault="0027564C"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Attestation</w:t>
      </w:r>
      <w:r w:rsidR="000E7823" w:rsidRPr="001B0C47">
        <w:rPr>
          <w:rFonts w:asciiTheme="minorHAnsi" w:hAnsiTheme="minorHAnsi" w:cstheme="minorHAnsi"/>
          <w:sz w:val="20"/>
          <w:szCs w:val="20"/>
        </w:rPr>
        <w:t xml:space="preserve"> d’assurance ;</w:t>
      </w:r>
    </w:p>
    <w:p w14:paraId="597A23A4" w14:textId="77777777" w:rsidR="000E7823" w:rsidRPr="001B0C47" w:rsidRDefault="000E7823" w:rsidP="000E7823">
      <w:pPr>
        <w:pStyle w:val="puce1"/>
        <w:numPr>
          <w:ilvl w:val="0"/>
          <w:numId w:val="8"/>
        </w:numPr>
        <w:spacing w:before="0" w:after="0"/>
        <w:rPr>
          <w:rFonts w:asciiTheme="minorHAnsi" w:hAnsiTheme="minorHAnsi" w:cstheme="minorHAnsi"/>
          <w:sz w:val="20"/>
          <w:szCs w:val="20"/>
        </w:rPr>
      </w:pPr>
      <w:r w:rsidRPr="001B0C47">
        <w:rPr>
          <w:rFonts w:asciiTheme="minorHAnsi" w:hAnsiTheme="minorHAnsi" w:cstheme="minorHAnsi"/>
          <w:sz w:val="20"/>
          <w:szCs w:val="20"/>
        </w:rPr>
        <w:t>RIB.</w:t>
      </w:r>
    </w:p>
    <w:p w14:paraId="347941D1" w14:textId="77777777" w:rsidR="000E7823" w:rsidRPr="001B0C47" w:rsidRDefault="000E7823" w:rsidP="000E7823">
      <w:pPr>
        <w:pStyle w:val="Corpsdetexte22"/>
        <w:spacing w:before="0" w:after="0"/>
        <w:rPr>
          <w:rFonts w:asciiTheme="minorHAnsi" w:hAnsiTheme="minorHAnsi" w:cstheme="minorHAnsi"/>
          <w:lang w:eastAsia="fr-FR"/>
        </w:rPr>
      </w:pPr>
    </w:p>
    <w:p w14:paraId="2ADEC758" w14:textId="77384FA2" w:rsidR="000E7823" w:rsidRPr="001B0C47" w:rsidRDefault="000E7823" w:rsidP="000E7823">
      <w:pPr>
        <w:pStyle w:val="Corpsdetexte22"/>
        <w:spacing w:before="0" w:after="0"/>
        <w:rPr>
          <w:rFonts w:asciiTheme="minorHAnsi" w:hAnsiTheme="minorHAnsi" w:cstheme="minorHAnsi"/>
          <w:lang w:eastAsia="fr-FR"/>
        </w:rPr>
      </w:pPr>
      <w:r w:rsidRPr="001B0C47">
        <w:rPr>
          <w:rFonts w:asciiTheme="minorHAnsi" w:hAnsiTheme="minorHAnsi" w:cstheme="minorHAnsi"/>
          <w:lang w:eastAsia="fr-FR"/>
        </w:rPr>
        <w:t xml:space="preserve">Le </w:t>
      </w:r>
      <w:r w:rsidR="00C26B89" w:rsidRPr="001B0C47">
        <w:rPr>
          <w:rFonts w:asciiTheme="minorHAnsi" w:hAnsiTheme="minorHAnsi" w:cstheme="minorHAnsi"/>
          <w:lang w:eastAsia="fr-FR"/>
        </w:rPr>
        <w:t xml:space="preserve">TITULAIRE </w:t>
      </w:r>
      <w:r w:rsidRPr="001B0C47">
        <w:rPr>
          <w:rFonts w:asciiTheme="minorHAnsi" w:hAnsiTheme="minorHAnsi" w:cstheme="minorHAnsi"/>
          <w:lang w:eastAsia="fr-FR"/>
        </w:rPr>
        <w:t>ne pourra faire intervenir le sous-traitant sur site qu’une fois celui-ci accepté par l’</w:t>
      </w:r>
      <w:r w:rsidR="00F81532" w:rsidRPr="001B0C47">
        <w:rPr>
          <w:rFonts w:asciiTheme="minorHAnsi" w:hAnsiTheme="minorHAnsi" w:cstheme="minorHAnsi"/>
          <w:lang w:eastAsia="fr-FR"/>
        </w:rPr>
        <w:t>ADMINISTRATION</w:t>
      </w:r>
      <w:r w:rsidRPr="001B0C47">
        <w:rPr>
          <w:rFonts w:asciiTheme="minorHAnsi" w:hAnsiTheme="minorHAnsi" w:cstheme="minorHAnsi"/>
          <w:lang w:eastAsia="fr-FR"/>
        </w:rPr>
        <w:t xml:space="preserve">, soit à compter de la notification de la déclaration de sous-traitance visée par le représentant du pouvoir adjudicateur. Le recours à la sous-traitance sans acceptation préalable du sous-traitant et sans agrément préalable de ses conditions de paiement expose le Titulaire à la résiliation du marché à ses torts exclusifs, sans indemnisation (cf. article 32.1.e) du C.C.A.G. de référence). </w:t>
      </w:r>
    </w:p>
    <w:p w14:paraId="3F923B55" w14:textId="77777777" w:rsidR="000E7823" w:rsidRPr="001B0C47" w:rsidRDefault="000E7823" w:rsidP="000E7823">
      <w:pPr>
        <w:suppressAutoHyphens w:val="0"/>
        <w:overflowPunct w:val="0"/>
        <w:autoSpaceDE w:val="0"/>
        <w:autoSpaceDN w:val="0"/>
        <w:adjustRightInd w:val="0"/>
        <w:spacing w:before="0" w:after="0" w:line="276" w:lineRule="auto"/>
        <w:jc w:val="both"/>
        <w:textAlignment w:val="baseline"/>
        <w:rPr>
          <w:rFonts w:asciiTheme="minorHAnsi" w:hAnsiTheme="minorHAnsi" w:cstheme="minorHAnsi"/>
          <w:lang w:eastAsia="fr-FR"/>
        </w:rPr>
      </w:pPr>
    </w:p>
    <w:p w14:paraId="67FB06D7" w14:textId="3EE71D1B" w:rsidR="000E7823" w:rsidRPr="001B0C47" w:rsidRDefault="000E7823" w:rsidP="000E7823">
      <w:pPr>
        <w:pStyle w:val="Corpsdetexte22"/>
        <w:spacing w:before="0" w:after="0"/>
        <w:rPr>
          <w:rFonts w:asciiTheme="minorHAnsi" w:hAnsiTheme="minorHAnsi" w:cstheme="minorHAnsi"/>
          <w:lang w:eastAsia="fr-FR"/>
        </w:rPr>
      </w:pPr>
      <w:r w:rsidRPr="001B0C47">
        <w:rPr>
          <w:rFonts w:asciiTheme="minorHAnsi" w:hAnsiTheme="minorHAnsi" w:cstheme="minorHAnsi"/>
          <w:lang w:eastAsia="fr-FR"/>
        </w:rPr>
        <w:t xml:space="preserve">En cas de retard dans la transmission des actes spéciaux de sous-traitance du fait du </w:t>
      </w:r>
      <w:r w:rsidR="00C26B89" w:rsidRPr="001B0C47">
        <w:rPr>
          <w:rFonts w:asciiTheme="minorHAnsi" w:hAnsiTheme="minorHAnsi" w:cstheme="minorHAnsi"/>
          <w:lang w:eastAsia="fr-FR"/>
        </w:rPr>
        <w:t>TITULAIRE</w:t>
      </w:r>
      <w:r w:rsidRPr="001B0C47">
        <w:rPr>
          <w:rFonts w:asciiTheme="minorHAnsi" w:hAnsiTheme="minorHAnsi" w:cstheme="minorHAnsi"/>
          <w:lang w:eastAsia="fr-FR"/>
        </w:rPr>
        <w:t xml:space="preserve">, si celui-ci n’est pas en mesure d’intervenir dans les délais contractuels, notamment en cas de panne critique mettant en jeu la sécurité des personnels et usagers du site, le </w:t>
      </w:r>
      <w:r w:rsidR="00C26B89" w:rsidRPr="001B0C47">
        <w:rPr>
          <w:rFonts w:asciiTheme="minorHAnsi" w:hAnsiTheme="minorHAnsi" w:cstheme="minorHAnsi"/>
          <w:lang w:eastAsia="fr-FR"/>
        </w:rPr>
        <w:t xml:space="preserve">TITULAIRE </w:t>
      </w:r>
      <w:r w:rsidRPr="001B0C47">
        <w:rPr>
          <w:rFonts w:asciiTheme="minorHAnsi" w:hAnsiTheme="minorHAnsi" w:cstheme="minorHAnsi"/>
          <w:lang w:eastAsia="fr-FR"/>
        </w:rPr>
        <w:t xml:space="preserve">s’expose à l’exécution des prestations à ses frais et risques. Le montant des prestations réglé à la société intervenant à ce titre sera déduit de la facturation forfaitaire du </w:t>
      </w:r>
      <w:r w:rsidR="00C26B89" w:rsidRPr="001B0C47">
        <w:rPr>
          <w:rFonts w:asciiTheme="minorHAnsi" w:hAnsiTheme="minorHAnsi" w:cstheme="minorHAnsi"/>
          <w:lang w:eastAsia="fr-FR"/>
        </w:rPr>
        <w:t>TITULAIRE</w:t>
      </w:r>
      <w:r w:rsidRPr="001B0C47">
        <w:rPr>
          <w:rFonts w:asciiTheme="minorHAnsi" w:hAnsiTheme="minorHAnsi" w:cstheme="minorHAnsi"/>
          <w:lang w:eastAsia="fr-FR"/>
        </w:rPr>
        <w:t>.</w:t>
      </w:r>
    </w:p>
    <w:p w14:paraId="24425394" w14:textId="77777777" w:rsidR="000E7823" w:rsidRPr="001B0C47" w:rsidRDefault="000E7823" w:rsidP="000E7823">
      <w:pPr>
        <w:pStyle w:val="Corpsdetexte22"/>
        <w:spacing w:before="0" w:after="0"/>
        <w:rPr>
          <w:rFonts w:asciiTheme="minorHAnsi" w:hAnsiTheme="minorHAnsi" w:cstheme="minorHAnsi"/>
          <w:lang w:eastAsia="fr-FR"/>
        </w:rPr>
      </w:pPr>
    </w:p>
    <w:p w14:paraId="57492A9F" w14:textId="174B5D51" w:rsidR="000E7823" w:rsidRDefault="000E7823" w:rsidP="000E7823">
      <w:pPr>
        <w:pStyle w:val="Corpsdetexte22"/>
        <w:spacing w:before="0" w:after="0"/>
        <w:rPr>
          <w:rFonts w:asciiTheme="minorHAnsi" w:hAnsiTheme="minorHAnsi" w:cstheme="minorHAnsi"/>
          <w:sz w:val="22"/>
          <w:szCs w:val="22"/>
          <w:lang w:eastAsia="fr-FR"/>
        </w:rPr>
      </w:pPr>
      <w:r w:rsidRPr="001B0C47">
        <w:rPr>
          <w:rFonts w:asciiTheme="minorHAnsi" w:hAnsiTheme="minorHAnsi" w:cstheme="minorHAnsi"/>
          <w:lang w:eastAsia="fr-FR"/>
        </w:rPr>
        <w:t xml:space="preserve">Le </w:t>
      </w:r>
      <w:r w:rsidR="00C26B89" w:rsidRPr="001B0C47">
        <w:rPr>
          <w:rFonts w:asciiTheme="minorHAnsi" w:hAnsiTheme="minorHAnsi" w:cstheme="minorHAnsi"/>
          <w:lang w:eastAsia="fr-FR"/>
        </w:rPr>
        <w:t xml:space="preserve">TITULAIRE </w:t>
      </w:r>
      <w:r w:rsidRPr="001B0C47">
        <w:rPr>
          <w:rFonts w:asciiTheme="minorHAnsi" w:hAnsiTheme="minorHAnsi" w:cstheme="minorHAnsi"/>
          <w:lang w:eastAsia="fr-FR"/>
        </w:rPr>
        <w:t>demeure le seul interlocuteur de l’</w:t>
      </w:r>
      <w:r w:rsidR="00F81532" w:rsidRPr="001B0C47">
        <w:rPr>
          <w:rFonts w:asciiTheme="minorHAnsi" w:hAnsiTheme="minorHAnsi" w:cstheme="minorHAnsi"/>
          <w:lang w:eastAsia="fr-FR"/>
        </w:rPr>
        <w:t>ADMINISTRATION</w:t>
      </w:r>
      <w:r w:rsidRPr="001B0C47">
        <w:rPr>
          <w:rFonts w:asciiTheme="minorHAnsi" w:hAnsiTheme="minorHAnsi" w:cstheme="minorHAnsi"/>
          <w:lang w:eastAsia="fr-FR"/>
        </w:rPr>
        <w:t>. Il assume donc entièrement seul pendant la durée du marché, devant l’</w:t>
      </w:r>
      <w:r w:rsidR="00F81532" w:rsidRPr="001B0C47">
        <w:rPr>
          <w:rFonts w:asciiTheme="minorHAnsi" w:hAnsiTheme="minorHAnsi" w:cstheme="minorHAnsi"/>
          <w:lang w:eastAsia="fr-FR"/>
        </w:rPr>
        <w:t>ADMINISTRATION</w:t>
      </w:r>
      <w:r w:rsidRPr="001B0C47">
        <w:rPr>
          <w:rFonts w:asciiTheme="minorHAnsi" w:hAnsiTheme="minorHAnsi" w:cstheme="minorHAnsi"/>
          <w:lang w:eastAsia="fr-FR"/>
        </w:rPr>
        <w:t xml:space="preserve"> comme devant tous tiers, l'entière responsabilité des prestations pour lesquelles il est engagé</w:t>
      </w:r>
      <w:r w:rsidRPr="007042E7">
        <w:rPr>
          <w:rFonts w:asciiTheme="minorHAnsi" w:hAnsiTheme="minorHAnsi" w:cstheme="minorHAnsi"/>
          <w:sz w:val="22"/>
          <w:szCs w:val="22"/>
          <w:lang w:eastAsia="fr-FR"/>
        </w:rPr>
        <w:t>.</w:t>
      </w:r>
    </w:p>
    <w:p w14:paraId="1CF0C6C3" w14:textId="77777777" w:rsidR="00F92DDA" w:rsidRDefault="00F92DDA" w:rsidP="000E7823">
      <w:pPr>
        <w:pStyle w:val="Corpsdetexte22"/>
        <w:spacing w:before="0" w:after="0"/>
        <w:rPr>
          <w:rFonts w:asciiTheme="minorHAnsi" w:hAnsiTheme="minorHAnsi" w:cstheme="minorHAnsi"/>
          <w:sz w:val="22"/>
          <w:szCs w:val="22"/>
          <w:lang w:eastAsia="fr-FR"/>
        </w:rPr>
      </w:pPr>
    </w:p>
    <w:p w14:paraId="28554F6F" w14:textId="70E02C9D" w:rsidR="00F92DDA" w:rsidRPr="007042E7" w:rsidRDefault="00F92DDA" w:rsidP="000E7823">
      <w:pPr>
        <w:pStyle w:val="Corpsdetexte22"/>
        <w:spacing w:before="0" w:after="0"/>
        <w:rPr>
          <w:rFonts w:asciiTheme="minorHAnsi" w:hAnsiTheme="minorHAnsi" w:cstheme="minorHAnsi"/>
          <w:sz w:val="22"/>
          <w:szCs w:val="22"/>
          <w:lang w:eastAsia="fr-FR"/>
        </w:rPr>
      </w:pPr>
      <w:r w:rsidRPr="0094747E">
        <w:rPr>
          <w:rFonts w:asciiTheme="minorHAnsi" w:hAnsiTheme="minorHAnsi" w:cstheme="minorHAnsi"/>
          <w:sz w:val="22"/>
          <w:szCs w:val="22"/>
          <w:lang w:eastAsia="fr-FR"/>
        </w:rPr>
        <w:t>Lien du formulaire DC4 :</w:t>
      </w:r>
      <w:r>
        <w:rPr>
          <w:rFonts w:asciiTheme="minorHAnsi" w:hAnsiTheme="minorHAnsi" w:cstheme="minorHAnsi"/>
          <w:sz w:val="22"/>
          <w:szCs w:val="22"/>
          <w:lang w:eastAsia="fr-FR"/>
        </w:rPr>
        <w:t xml:space="preserve"> </w:t>
      </w:r>
      <w:hyperlink r:id="rId13" w:history="1">
        <w:r w:rsidR="0094747E" w:rsidRPr="0094747E">
          <w:rPr>
            <w:rStyle w:val="Lienhypertexte"/>
            <w:rFonts w:asciiTheme="minorHAnsi" w:hAnsiTheme="minorHAnsi" w:cstheme="minorHAnsi"/>
            <w:sz w:val="22"/>
            <w:szCs w:val="22"/>
            <w:lang w:eastAsia="fr-FR"/>
          </w:rPr>
          <w:t>https://www.economie.gouv.fr/daj/formulaires-declaration-du-candidat</w:t>
        </w:r>
      </w:hyperlink>
    </w:p>
    <w:p w14:paraId="718F0A6E" w14:textId="11996E82" w:rsidR="002B6F7A" w:rsidRPr="007042E7" w:rsidRDefault="00162FDB" w:rsidP="005A50B9">
      <w:pPr>
        <w:pStyle w:val="Titre2"/>
        <w:rPr>
          <w:rFonts w:asciiTheme="minorHAnsi" w:hAnsiTheme="minorHAnsi" w:cstheme="minorHAnsi"/>
        </w:rPr>
      </w:pPr>
      <w:bookmarkStart w:id="38" w:name="_Toc227318666"/>
      <w:r w:rsidRPr="007042E7">
        <w:rPr>
          <w:rFonts w:asciiTheme="minorHAnsi" w:hAnsiTheme="minorHAnsi" w:cstheme="minorHAnsi"/>
        </w:rPr>
        <w:t>Conditions de paiement</w:t>
      </w:r>
      <w:bookmarkEnd w:id="38"/>
    </w:p>
    <w:p w14:paraId="17901699" w14:textId="6EE1F130" w:rsidR="002B6F7A" w:rsidRPr="007042E7" w:rsidRDefault="002B6F7A" w:rsidP="005A50B9">
      <w:pPr>
        <w:pStyle w:val="Titre3"/>
        <w:rPr>
          <w:rFonts w:asciiTheme="minorHAnsi" w:hAnsiTheme="minorHAnsi" w:cstheme="minorHAnsi"/>
        </w:rPr>
      </w:pPr>
      <w:bookmarkStart w:id="39" w:name="_Toc227318667"/>
      <w:r w:rsidRPr="007042E7">
        <w:rPr>
          <w:rFonts w:asciiTheme="minorHAnsi" w:hAnsiTheme="minorHAnsi" w:cstheme="minorHAnsi"/>
        </w:rPr>
        <w:t>A</w:t>
      </w:r>
      <w:r w:rsidR="004F36ED" w:rsidRPr="007042E7">
        <w:rPr>
          <w:rFonts w:asciiTheme="minorHAnsi" w:hAnsiTheme="minorHAnsi" w:cstheme="minorHAnsi"/>
        </w:rPr>
        <w:t>vance</w:t>
      </w:r>
      <w:bookmarkEnd w:id="39"/>
    </w:p>
    <w:p w14:paraId="7C581EF5" w14:textId="77777777" w:rsidR="000E7823" w:rsidRPr="001B0C47" w:rsidRDefault="000E7823" w:rsidP="000E7823">
      <w:pPr>
        <w:suppressAutoHyphens w:val="0"/>
        <w:spacing w:before="0" w:after="0"/>
        <w:jc w:val="both"/>
        <w:rPr>
          <w:rFonts w:ascii="Calibri" w:hAnsi="Calibri" w:cs="Calibri"/>
          <w:lang w:eastAsia="fr-FR"/>
        </w:rPr>
      </w:pPr>
      <w:bookmarkStart w:id="40" w:name="_Toc255982603"/>
      <w:r w:rsidRPr="001B0C47">
        <w:rPr>
          <w:rFonts w:ascii="Calibri" w:hAnsi="Calibri" w:cs="Calibri"/>
          <w:lang w:eastAsia="fr-FR"/>
        </w:rPr>
        <w:t>En application des dispositions des articles R 2191-3 et suivants du code de la commande publique, l'acheteur accorde une avance au titulaire d'un marché lorsque le montant initial du marché est supérieur à 50 000 euros hors taxes et dans la mesure où le délai d'exécution est supérieur à deux mois.</w:t>
      </w:r>
    </w:p>
    <w:p w14:paraId="5BA8896C" w14:textId="77777777" w:rsidR="000E7823" w:rsidRPr="001B0C47" w:rsidRDefault="000E7823" w:rsidP="000E7823">
      <w:pPr>
        <w:suppressAutoHyphens w:val="0"/>
        <w:spacing w:before="0" w:after="0"/>
        <w:jc w:val="both"/>
        <w:rPr>
          <w:rFonts w:ascii="Calibri" w:hAnsi="Calibri" w:cs="Calibri"/>
          <w:lang w:eastAsia="fr-FR"/>
        </w:rPr>
      </w:pPr>
    </w:p>
    <w:p w14:paraId="6BACEE24" w14:textId="77777777" w:rsidR="000E7823" w:rsidRPr="001B0C47" w:rsidRDefault="000E7823" w:rsidP="000E7823">
      <w:pPr>
        <w:suppressAutoHyphens w:val="0"/>
        <w:spacing w:before="0" w:after="0"/>
        <w:jc w:val="both"/>
        <w:rPr>
          <w:rFonts w:ascii="Calibri" w:hAnsi="Calibri" w:cs="Calibri"/>
          <w:lang w:eastAsia="fr-FR"/>
        </w:rPr>
      </w:pPr>
      <w:r w:rsidRPr="001B0C47">
        <w:rPr>
          <w:rFonts w:ascii="Calibri" w:hAnsi="Calibri" w:cs="Calibri"/>
          <w:lang w:eastAsia="fr-FR"/>
        </w:rPr>
        <w:t>Cette avance est calculée conformément aux dispositions des articles R2191-6 et suivants du code de la commande publique et récupérée, le cas échéant, conformément aux articles R2191-11 et suivants du code de la commande publique.</w:t>
      </w:r>
    </w:p>
    <w:p w14:paraId="6438C939" w14:textId="77777777" w:rsidR="000E7823" w:rsidRPr="001B0C47" w:rsidRDefault="000E7823" w:rsidP="000E7823">
      <w:pPr>
        <w:pStyle w:val="Corpsdetexte22"/>
        <w:spacing w:before="0" w:after="0" w:line="240" w:lineRule="auto"/>
        <w:rPr>
          <w:rFonts w:ascii="Calibri" w:hAnsi="Calibri" w:cs="Calibri"/>
          <w:lang w:eastAsia="fr-FR"/>
        </w:rPr>
      </w:pPr>
    </w:p>
    <w:p w14:paraId="718C6A25" w14:textId="33415EE2" w:rsidR="000E7823" w:rsidRPr="001B0C47" w:rsidRDefault="000E7823" w:rsidP="000E7823">
      <w:pPr>
        <w:pStyle w:val="Corpsdetexte22"/>
        <w:spacing w:before="0" w:after="0" w:line="240" w:lineRule="auto"/>
        <w:rPr>
          <w:rFonts w:ascii="Calibri" w:hAnsi="Calibri" w:cs="Calibri"/>
          <w:b/>
          <w:i/>
          <w:color w:val="FF0000"/>
          <w:u w:val="single"/>
        </w:rPr>
      </w:pPr>
      <w:r w:rsidRPr="001B0C47">
        <w:rPr>
          <w:rFonts w:ascii="Calibri" w:hAnsi="Calibri" w:cs="Calibri"/>
          <w:lang w:eastAsia="fr-FR"/>
        </w:rPr>
        <w:t xml:space="preserve">En application des dispositions de l’article R. 2191-6 et suivants du code de la commande publique, le titulaire peut refuser le versement de l'avance. Dans le cadre du présent accord, le Titulaire déclare : </w:t>
      </w:r>
      <w:r w:rsidRPr="001B0C47">
        <w:rPr>
          <w:rFonts w:ascii="Calibri" w:hAnsi="Calibri" w:cs="Calibri"/>
          <w:b/>
          <w:color w:val="FF0000"/>
          <w:u w:val="single"/>
          <w:lang w:eastAsia="fr-FR"/>
        </w:rPr>
        <w:t>(</w:t>
      </w:r>
      <w:r w:rsidRPr="001B0C47">
        <w:rPr>
          <w:rFonts w:ascii="Calibri" w:hAnsi="Calibri" w:cs="Calibri"/>
          <w:b/>
          <w:i/>
          <w:color w:val="FF0000"/>
          <w:u w:val="single"/>
        </w:rPr>
        <w:t>une des deux cases est à cocher impérativement par le candidat)</w:t>
      </w:r>
    </w:p>
    <w:p w14:paraId="32D0F07F" w14:textId="4EEB578C" w:rsidR="000E7823" w:rsidRPr="001B0C47" w:rsidRDefault="000E7823" w:rsidP="00C26B89">
      <w:pPr>
        <w:tabs>
          <w:tab w:val="left" w:pos="1050"/>
        </w:tabs>
        <w:spacing w:before="0" w:after="0"/>
        <w:rPr>
          <w:rFonts w:ascii="Calibri" w:hAnsi="Calibri" w:cs="Calibri"/>
        </w:rPr>
      </w:pPr>
    </w:p>
    <w:p w14:paraId="1A1FE4BA" w14:textId="007C14EF" w:rsidR="0078186E" w:rsidRPr="001B0C47" w:rsidRDefault="001C5596" w:rsidP="006F7C4E">
      <w:pPr>
        <w:pStyle w:val="Paragraphedeliste"/>
        <w:numPr>
          <w:ilvl w:val="0"/>
          <w:numId w:val="21"/>
        </w:numPr>
        <w:tabs>
          <w:tab w:val="left" w:pos="1050"/>
        </w:tabs>
        <w:spacing w:before="0" w:after="0"/>
        <w:rPr>
          <w:rFonts w:ascii="Calibri" w:hAnsi="Calibri" w:cs="Calibri"/>
          <w:i/>
        </w:rPr>
      </w:pPr>
      <w:r w:rsidRPr="001B0C47">
        <w:rPr>
          <w:rFonts w:ascii="Calibri" w:hAnsi="Calibri" w:cs="Calibri"/>
        </w:rPr>
        <w:t>Ne</w:t>
      </w:r>
      <w:r w:rsidR="000E7823" w:rsidRPr="001B0C47">
        <w:rPr>
          <w:rFonts w:ascii="Calibri" w:hAnsi="Calibri" w:cs="Calibri"/>
        </w:rPr>
        <w:t xml:space="preserve"> pas renoncer au bénéfice de l’avance</w:t>
      </w:r>
    </w:p>
    <w:p w14:paraId="333BC6BA" w14:textId="0B9D6407" w:rsidR="00C26B89" w:rsidRPr="001B0C47" w:rsidRDefault="00C26B89" w:rsidP="006F7C4E">
      <w:pPr>
        <w:pStyle w:val="Paragraphedeliste"/>
        <w:numPr>
          <w:ilvl w:val="0"/>
          <w:numId w:val="21"/>
        </w:numPr>
        <w:tabs>
          <w:tab w:val="left" w:pos="1050"/>
        </w:tabs>
        <w:spacing w:before="0" w:after="0"/>
        <w:rPr>
          <w:rFonts w:ascii="Calibri" w:hAnsi="Calibri" w:cs="Calibri"/>
          <w:i/>
        </w:rPr>
      </w:pPr>
      <w:r w:rsidRPr="001B0C47">
        <w:rPr>
          <w:rFonts w:ascii="Calibri" w:hAnsi="Calibri" w:cs="Calibri"/>
        </w:rPr>
        <w:t xml:space="preserve">Renoncer au bénéfice de l’avance </w:t>
      </w:r>
    </w:p>
    <w:p w14:paraId="5123B277" w14:textId="6412828A" w:rsidR="000E7823" w:rsidRPr="001B0C47" w:rsidRDefault="000E7823" w:rsidP="000E7823">
      <w:pPr>
        <w:pStyle w:val="Paragraphedeliste"/>
        <w:tabs>
          <w:tab w:val="left" w:pos="1050"/>
        </w:tabs>
        <w:spacing w:before="0" w:after="0"/>
        <w:ind w:left="990"/>
        <w:rPr>
          <w:rFonts w:ascii="Calibri" w:hAnsi="Calibri" w:cs="Calibri"/>
          <w:i/>
        </w:rPr>
      </w:pPr>
    </w:p>
    <w:p w14:paraId="2FF6AA12" w14:textId="77777777" w:rsidR="000E7823" w:rsidRPr="00D501F9" w:rsidRDefault="000E7823" w:rsidP="000E7823">
      <w:pPr>
        <w:pStyle w:val="Titre3"/>
        <w:rPr>
          <w:rFonts w:ascii="Calibri" w:hAnsi="Calibri" w:cs="Calibri"/>
          <w:sz w:val="24"/>
        </w:rPr>
      </w:pPr>
      <w:bookmarkStart w:id="41" w:name="_Toc227318668"/>
      <w:r w:rsidRPr="00D501F9">
        <w:rPr>
          <w:rFonts w:ascii="Calibri" w:hAnsi="Calibri" w:cs="Calibri"/>
          <w:sz w:val="24"/>
        </w:rPr>
        <w:lastRenderedPageBreak/>
        <w:t>Dématérialisation des factures</w:t>
      </w:r>
      <w:bookmarkEnd w:id="41"/>
    </w:p>
    <w:p w14:paraId="116AAF84" w14:textId="77777777" w:rsidR="000E7823" w:rsidRPr="001B0C47" w:rsidRDefault="000E7823" w:rsidP="000E7823">
      <w:pPr>
        <w:spacing w:before="0" w:after="0"/>
        <w:jc w:val="both"/>
        <w:rPr>
          <w:rFonts w:ascii="Calibri" w:hAnsi="Calibri" w:cs="Calibri"/>
        </w:rPr>
      </w:pPr>
      <w:r w:rsidRPr="001B0C47">
        <w:rPr>
          <w:rFonts w:ascii="Calibri" w:hAnsi="Calibri" w:cs="Calibri"/>
        </w:rPr>
        <w:t>En application de l’article L.2192-1 du code de la commande publique, les TITULAIRES de marchés conclus avec l’État, les collectivités territoriales et les établissements publics, ainsi que leurs sous-traitants admis au paiement direct, transmettent leurs factures sous forme électronique. Cette forme de transmission constitue une obligation pour toutes les entreprises depuis le 1er janvier 2020.</w:t>
      </w:r>
    </w:p>
    <w:p w14:paraId="44DC19D1" w14:textId="77777777" w:rsidR="000E7823" w:rsidRPr="001B0C47" w:rsidRDefault="000E7823" w:rsidP="000E7823">
      <w:pPr>
        <w:spacing w:before="0" w:after="0"/>
        <w:rPr>
          <w:rFonts w:ascii="Calibri" w:hAnsi="Calibri" w:cs="Calibri"/>
        </w:rPr>
      </w:pPr>
    </w:p>
    <w:p w14:paraId="4AD74FFA" w14:textId="77777777" w:rsidR="000E7823" w:rsidRPr="001B0C47" w:rsidRDefault="000E7823" w:rsidP="000E7823">
      <w:pPr>
        <w:spacing w:before="0" w:after="0"/>
        <w:rPr>
          <w:rFonts w:ascii="Calibri" w:hAnsi="Calibri" w:cs="Calibri"/>
        </w:rPr>
      </w:pPr>
      <w:r w:rsidRPr="001B0C47">
        <w:rPr>
          <w:rFonts w:ascii="Calibri" w:hAnsi="Calibri" w:cs="Calibri"/>
        </w:rPr>
        <w:t xml:space="preserve">Une solution informatique sécurisée, Chorus Pro, a été choisie par l’Etat afin de transmettre vos factures sous forme dématérialisée. </w:t>
      </w:r>
    </w:p>
    <w:p w14:paraId="4123F69F" w14:textId="77777777" w:rsidR="000E7823" w:rsidRPr="001B0C47" w:rsidRDefault="000E7823" w:rsidP="000E7823">
      <w:pPr>
        <w:spacing w:before="0" w:after="0"/>
        <w:rPr>
          <w:rFonts w:ascii="Calibri" w:hAnsi="Calibri" w:cs="Calibri"/>
        </w:rPr>
      </w:pPr>
    </w:p>
    <w:p w14:paraId="1BB91292" w14:textId="77777777" w:rsidR="000E7823" w:rsidRPr="001B0C47" w:rsidRDefault="000E7823" w:rsidP="000E7823">
      <w:pPr>
        <w:spacing w:before="0" w:after="0"/>
        <w:rPr>
          <w:rFonts w:ascii="Calibri" w:hAnsi="Calibri" w:cs="Calibri"/>
        </w:rPr>
      </w:pPr>
      <w:r w:rsidRPr="001B0C47">
        <w:rPr>
          <w:rFonts w:ascii="Calibri" w:hAnsi="Calibri" w:cs="Calibri"/>
        </w:rPr>
        <w:t xml:space="preserve">Pour accéder au portail : </w:t>
      </w:r>
      <w:hyperlink r:id="rId14" w:history="1">
        <w:r w:rsidRPr="001B0C47">
          <w:rPr>
            <w:rStyle w:val="Lienhypertexte"/>
            <w:rFonts w:ascii="Calibri" w:hAnsi="Calibri" w:cs="Calibri"/>
            <w:b/>
            <w:bCs/>
          </w:rPr>
          <w:t>https://chorus-pro.gouv.fr</w:t>
        </w:r>
      </w:hyperlink>
    </w:p>
    <w:p w14:paraId="260A3897" w14:textId="77777777" w:rsidR="000E7823" w:rsidRPr="001B0C47" w:rsidRDefault="000E7823" w:rsidP="000E7823">
      <w:pPr>
        <w:spacing w:before="0" w:after="0"/>
        <w:rPr>
          <w:rFonts w:ascii="Calibri" w:hAnsi="Calibri" w:cs="Calibri"/>
          <w:u w:val="single"/>
        </w:rPr>
      </w:pPr>
    </w:p>
    <w:p w14:paraId="7129D29E" w14:textId="77777777" w:rsidR="000E7823" w:rsidRPr="001B0C47" w:rsidRDefault="000E7823" w:rsidP="000E7823">
      <w:pPr>
        <w:spacing w:before="0" w:after="0"/>
        <w:rPr>
          <w:rFonts w:ascii="Calibri" w:hAnsi="Calibri" w:cs="Calibri"/>
        </w:rPr>
      </w:pPr>
      <w:r w:rsidRPr="001B0C47">
        <w:rPr>
          <w:rFonts w:ascii="Calibri" w:hAnsi="Calibri" w:cs="Calibri"/>
        </w:rPr>
        <w:t>Pour ce faire, vos factures dématérialisées, adressées au Pôle Chorus de la Cour d’appel de Paris, doivent comporter les informations suivantes :</w:t>
      </w:r>
    </w:p>
    <w:p w14:paraId="5CFB644C" w14:textId="77777777" w:rsidR="000E7823" w:rsidRPr="001B0C47" w:rsidRDefault="000E7823" w:rsidP="000E7823">
      <w:pPr>
        <w:spacing w:before="0" w:after="0"/>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435"/>
        <w:gridCol w:w="1764"/>
        <w:gridCol w:w="1405"/>
        <w:gridCol w:w="2064"/>
        <w:gridCol w:w="1473"/>
      </w:tblGrid>
      <w:tr w:rsidR="000E7823" w:rsidRPr="001B0C47" w14:paraId="2E430401" w14:textId="77777777" w:rsidTr="00F81532">
        <w:trPr>
          <w:trHeight w:val="838"/>
        </w:trPr>
        <w:tc>
          <w:tcPr>
            <w:tcW w:w="1779" w:type="dxa"/>
            <w:shd w:val="clear" w:color="auto" w:fill="auto"/>
            <w:vAlign w:val="center"/>
          </w:tcPr>
          <w:p w14:paraId="3343A262" w14:textId="77777777" w:rsidR="000E7823" w:rsidRPr="001B0C47" w:rsidRDefault="000E7823" w:rsidP="00F81532">
            <w:pPr>
              <w:rPr>
                <w:rFonts w:ascii="Calibri" w:hAnsi="Calibri" w:cs="Calibri"/>
              </w:rPr>
            </w:pPr>
            <w:r w:rsidRPr="001B0C47">
              <w:rPr>
                <w:rFonts w:ascii="Calibri" w:hAnsi="Calibri" w:cs="Calibri"/>
              </w:rPr>
              <w:t>Identifiant</w:t>
            </w:r>
          </w:p>
          <w:p w14:paraId="44B95D39" w14:textId="77777777" w:rsidR="000E7823" w:rsidRPr="001B0C47" w:rsidRDefault="000E7823" w:rsidP="00F81532">
            <w:pPr>
              <w:rPr>
                <w:rFonts w:ascii="Calibri" w:hAnsi="Calibri" w:cs="Calibri"/>
              </w:rPr>
            </w:pPr>
            <w:r w:rsidRPr="001B0C47">
              <w:rPr>
                <w:rFonts w:ascii="Calibri" w:hAnsi="Calibri" w:cs="Calibri"/>
              </w:rPr>
              <w:t>Structure</w:t>
            </w:r>
          </w:p>
        </w:tc>
        <w:tc>
          <w:tcPr>
            <w:tcW w:w="1454" w:type="dxa"/>
            <w:shd w:val="clear" w:color="auto" w:fill="auto"/>
            <w:vAlign w:val="center"/>
          </w:tcPr>
          <w:p w14:paraId="163A2276" w14:textId="77777777" w:rsidR="000E7823" w:rsidRPr="001B0C47" w:rsidRDefault="000E7823" w:rsidP="00F81532">
            <w:pPr>
              <w:rPr>
                <w:rFonts w:ascii="Calibri" w:hAnsi="Calibri" w:cs="Calibri"/>
              </w:rPr>
            </w:pPr>
            <w:r w:rsidRPr="001B0C47">
              <w:rPr>
                <w:rFonts w:ascii="Calibri" w:hAnsi="Calibri" w:cs="Calibri"/>
              </w:rPr>
              <w:t>Désignation</w:t>
            </w:r>
          </w:p>
          <w:p w14:paraId="4F48B8AC" w14:textId="77777777" w:rsidR="000E7823" w:rsidRPr="001B0C47" w:rsidRDefault="000E7823" w:rsidP="00F81532">
            <w:pPr>
              <w:rPr>
                <w:rFonts w:ascii="Calibri" w:hAnsi="Calibri" w:cs="Calibri"/>
              </w:rPr>
            </w:pPr>
            <w:proofErr w:type="gramStart"/>
            <w:r w:rsidRPr="001B0C47">
              <w:rPr>
                <w:rFonts w:ascii="Calibri" w:hAnsi="Calibri" w:cs="Calibri"/>
              </w:rPr>
              <w:t>structure</w:t>
            </w:r>
            <w:proofErr w:type="gramEnd"/>
          </w:p>
        </w:tc>
        <w:tc>
          <w:tcPr>
            <w:tcW w:w="1837" w:type="dxa"/>
            <w:shd w:val="clear" w:color="auto" w:fill="auto"/>
            <w:vAlign w:val="center"/>
          </w:tcPr>
          <w:p w14:paraId="33E173FB" w14:textId="77777777" w:rsidR="000E7823" w:rsidRPr="001B0C47" w:rsidRDefault="000E7823" w:rsidP="00F81532">
            <w:pPr>
              <w:rPr>
                <w:rFonts w:ascii="Calibri" w:hAnsi="Calibri" w:cs="Calibri"/>
              </w:rPr>
            </w:pPr>
            <w:r w:rsidRPr="001B0C47">
              <w:rPr>
                <w:rFonts w:ascii="Calibri" w:hAnsi="Calibri" w:cs="Calibri"/>
              </w:rPr>
              <w:t>Libelle service</w:t>
            </w:r>
          </w:p>
        </w:tc>
        <w:tc>
          <w:tcPr>
            <w:tcW w:w="1417" w:type="dxa"/>
            <w:shd w:val="clear" w:color="auto" w:fill="auto"/>
            <w:vAlign w:val="center"/>
          </w:tcPr>
          <w:p w14:paraId="6B2B2153" w14:textId="77777777" w:rsidR="000E7823" w:rsidRPr="001B0C47" w:rsidRDefault="000E7823" w:rsidP="00F81532">
            <w:pPr>
              <w:rPr>
                <w:rFonts w:ascii="Calibri" w:hAnsi="Calibri" w:cs="Calibri"/>
              </w:rPr>
            </w:pPr>
            <w:r w:rsidRPr="001B0C47">
              <w:rPr>
                <w:rFonts w:ascii="Calibri" w:hAnsi="Calibri" w:cs="Calibri"/>
              </w:rPr>
              <w:t>Code service</w:t>
            </w:r>
          </w:p>
        </w:tc>
        <w:tc>
          <w:tcPr>
            <w:tcW w:w="2126" w:type="dxa"/>
            <w:shd w:val="clear" w:color="auto" w:fill="auto"/>
            <w:vAlign w:val="center"/>
          </w:tcPr>
          <w:p w14:paraId="70AA4F61" w14:textId="77777777" w:rsidR="000E7823" w:rsidRPr="001B0C47" w:rsidRDefault="000E7823" w:rsidP="00F81532">
            <w:pPr>
              <w:rPr>
                <w:rFonts w:ascii="Calibri" w:hAnsi="Calibri" w:cs="Calibri"/>
              </w:rPr>
            </w:pPr>
            <w:r w:rsidRPr="001B0C47">
              <w:rPr>
                <w:rFonts w:ascii="Calibri" w:hAnsi="Calibri" w:cs="Calibri"/>
              </w:rPr>
              <w:t>Engagement juridique obligatoire</w:t>
            </w:r>
          </w:p>
        </w:tc>
        <w:tc>
          <w:tcPr>
            <w:tcW w:w="1523" w:type="dxa"/>
            <w:vAlign w:val="center"/>
          </w:tcPr>
          <w:p w14:paraId="50B44189" w14:textId="77777777" w:rsidR="000E7823" w:rsidRPr="001B0C47" w:rsidRDefault="000E7823" w:rsidP="00F81532">
            <w:pPr>
              <w:jc w:val="center"/>
              <w:rPr>
                <w:rFonts w:ascii="Calibri" w:hAnsi="Calibri" w:cs="Calibri"/>
              </w:rPr>
            </w:pPr>
            <w:r w:rsidRPr="001B0C47">
              <w:rPr>
                <w:rFonts w:ascii="Calibri" w:hAnsi="Calibri" w:cs="Calibri"/>
              </w:rPr>
              <w:t>Société</w:t>
            </w:r>
          </w:p>
        </w:tc>
      </w:tr>
      <w:tr w:rsidR="000E7823" w:rsidRPr="001B0C47" w14:paraId="2BECD9A2" w14:textId="77777777" w:rsidTr="00F81532">
        <w:trPr>
          <w:trHeight w:val="808"/>
        </w:trPr>
        <w:tc>
          <w:tcPr>
            <w:tcW w:w="1779" w:type="dxa"/>
            <w:shd w:val="clear" w:color="auto" w:fill="auto"/>
            <w:vAlign w:val="center"/>
          </w:tcPr>
          <w:p w14:paraId="5BFD6F08" w14:textId="77777777" w:rsidR="000E7823" w:rsidRPr="001B0C47" w:rsidRDefault="000E7823" w:rsidP="00F81532">
            <w:pPr>
              <w:jc w:val="center"/>
              <w:rPr>
                <w:rFonts w:ascii="Calibri" w:hAnsi="Calibri" w:cs="Calibri"/>
              </w:rPr>
            </w:pPr>
            <w:r w:rsidRPr="001B0C47">
              <w:rPr>
                <w:rFonts w:ascii="Calibri" w:hAnsi="Calibri" w:cs="Calibri"/>
                <w:lang w:eastAsia="fr-FR"/>
              </w:rPr>
              <w:t>11000201100044</w:t>
            </w:r>
          </w:p>
        </w:tc>
        <w:tc>
          <w:tcPr>
            <w:tcW w:w="1454" w:type="dxa"/>
            <w:shd w:val="clear" w:color="auto" w:fill="auto"/>
            <w:vAlign w:val="center"/>
          </w:tcPr>
          <w:p w14:paraId="2499697D" w14:textId="77777777" w:rsidR="000E7823" w:rsidRPr="001B0C47" w:rsidRDefault="000E7823" w:rsidP="00F81532">
            <w:pPr>
              <w:rPr>
                <w:rFonts w:ascii="Calibri" w:hAnsi="Calibri" w:cs="Calibri"/>
              </w:rPr>
            </w:pPr>
            <w:r w:rsidRPr="001B0C47">
              <w:rPr>
                <w:rFonts w:ascii="Calibri" w:hAnsi="Calibri" w:cs="Calibri"/>
                <w:lang w:eastAsia="fr-FR"/>
              </w:rPr>
              <w:t>SERVICES DE L'ETAT</w:t>
            </w:r>
          </w:p>
        </w:tc>
        <w:tc>
          <w:tcPr>
            <w:tcW w:w="1837" w:type="dxa"/>
            <w:shd w:val="clear" w:color="auto" w:fill="auto"/>
            <w:vAlign w:val="center"/>
          </w:tcPr>
          <w:p w14:paraId="2C70A33F" w14:textId="77777777" w:rsidR="000E7823" w:rsidRPr="001B0C47" w:rsidRDefault="000E7823" w:rsidP="00F81532">
            <w:pPr>
              <w:rPr>
                <w:rFonts w:ascii="Calibri" w:eastAsia="Calibri" w:hAnsi="Calibri" w:cs="Calibri"/>
                <w:lang w:eastAsia="fr-FR"/>
              </w:rPr>
            </w:pPr>
            <w:r w:rsidRPr="001B0C47">
              <w:rPr>
                <w:rFonts w:ascii="Calibri" w:hAnsi="Calibri" w:cs="Calibri"/>
                <w:lang w:eastAsia="fr-FR"/>
              </w:rPr>
              <w:t>Min Justice GA DSJ Pole Paris</w:t>
            </w:r>
          </w:p>
        </w:tc>
        <w:tc>
          <w:tcPr>
            <w:tcW w:w="1417" w:type="dxa"/>
            <w:shd w:val="clear" w:color="auto" w:fill="auto"/>
            <w:vAlign w:val="center"/>
          </w:tcPr>
          <w:p w14:paraId="7833829F" w14:textId="77777777" w:rsidR="000E7823" w:rsidRPr="001B0C47" w:rsidRDefault="000E7823" w:rsidP="00F81532">
            <w:pPr>
              <w:rPr>
                <w:rFonts w:ascii="Calibri" w:hAnsi="Calibri" w:cs="Calibri"/>
              </w:rPr>
            </w:pPr>
            <w:r w:rsidRPr="001B0C47">
              <w:rPr>
                <w:rFonts w:ascii="Calibri" w:hAnsi="Calibri" w:cs="Calibri"/>
                <w:lang w:eastAsia="fr-FR"/>
              </w:rPr>
              <w:t>DSJPFGU075</w:t>
            </w:r>
          </w:p>
        </w:tc>
        <w:tc>
          <w:tcPr>
            <w:tcW w:w="2126" w:type="dxa"/>
            <w:shd w:val="clear" w:color="auto" w:fill="auto"/>
            <w:vAlign w:val="center"/>
          </w:tcPr>
          <w:p w14:paraId="6B270CB0" w14:textId="77777777" w:rsidR="000E7823" w:rsidRPr="001B0C47" w:rsidRDefault="000E7823" w:rsidP="00F81532">
            <w:pPr>
              <w:rPr>
                <w:rFonts w:ascii="Calibri" w:hAnsi="Calibri" w:cs="Calibri"/>
                <w:lang w:eastAsia="fr-FR"/>
              </w:rPr>
            </w:pPr>
            <w:r w:rsidRPr="001B0C47">
              <w:rPr>
                <w:rFonts w:ascii="Calibri" w:hAnsi="Calibri" w:cs="Calibri"/>
                <w:lang w:eastAsia="fr-FR"/>
              </w:rPr>
              <w:t>Forfait : n° du marché (prestations récurrentes)</w:t>
            </w:r>
          </w:p>
          <w:p w14:paraId="541EB0C0" w14:textId="77777777" w:rsidR="000E7823" w:rsidRPr="001B0C47" w:rsidRDefault="000E7823" w:rsidP="00F81532">
            <w:pPr>
              <w:rPr>
                <w:rFonts w:ascii="Calibri" w:hAnsi="Calibri" w:cs="Calibri"/>
              </w:rPr>
            </w:pPr>
            <w:r w:rsidRPr="001B0C47">
              <w:rPr>
                <w:rFonts w:ascii="Calibri" w:hAnsi="Calibri" w:cs="Calibri"/>
                <w:lang w:eastAsia="fr-FR"/>
              </w:rPr>
              <w:t>Bon de commande : n° du bon de commande (prestations ponctuelles)</w:t>
            </w:r>
          </w:p>
        </w:tc>
        <w:tc>
          <w:tcPr>
            <w:tcW w:w="1523" w:type="dxa"/>
            <w:vAlign w:val="center"/>
          </w:tcPr>
          <w:p w14:paraId="386F967C" w14:textId="77777777" w:rsidR="000E7823" w:rsidRPr="001B0C47" w:rsidRDefault="000E7823" w:rsidP="00F81532">
            <w:pPr>
              <w:jc w:val="center"/>
              <w:rPr>
                <w:rFonts w:ascii="Calibri" w:hAnsi="Calibri" w:cs="Calibri"/>
                <w:lang w:eastAsia="fr-FR"/>
              </w:rPr>
            </w:pPr>
            <w:r w:rsidRPr="001B0C47">
              <w:rPr>
                <w:rFonts w:ascii="Calibri" w:hAnsi="Calibri" w:cs="Calibri"/>
                <w:lang w:eastAsia="fr-FR"/>
              </w:rPr>
              <w:t>IDF1</w:t>
            </w:r>
          </w:p>
        </w:tc>
      </w:tr>
    </w:tbl>
    <w:p w14:paraId="3865D360" w14:textId="7ED8287E" w:rsidR="000E7823" w:rsidRPr="001B0C47" w:rsidRDefault="000E7823" w:rsidP="000E7823">
      <w:pPr>
        <w:spacing w:before="0" w:after="0"/>
        <w:jc w:val="both"/>
        <w:rPr>
          <w:rFonts w:ascii="Calibri" w:hAnsi="Calibri" w:cs="Calibri"/>
          <w:highlight w:val="yellow"/>
        </w:rPr>
      </w:pPr>
    </w:p>
    <w:p w14:paraId="356AD434" w14:textId="77777777" w:rsidR="000E7823" w:rsidRPr="001B0C47" w:rsidRDefault="000E7823" w:rsidP="000E7823">
      <w:pPr>
        <w:jc w:val="both"/>
        <w:rPr>
          <w:rFonts w:ascii="Calibri" w:hAnsi="Calibri" w:cs="Calibri"/>
        </w:rPr>
      </w:pPr>
      <w:r w:rsidRPr="001B0C47">
        <w:rPr>
          <w:rFonts w:ascii="Calibri" w:hAnsi="Calibri" w:cs="Calibri"/>
        </w:rPr>
        <w:t>L’ensemble des textes réglementaires est consultable sur le portail et un guide utilisateur est téléchargeable :</w:t>
      </w:r>
    </w:p>
    <w:p w14:paraId="5E5BAFEC" w14:textId="77777777" w:rsidR="000E7823" w:rsidRPr="001B0C47" w:rsidRDefault="002445D9" w:rsidP="000E7823">
      <w:pPr>
        <w:numPr>
          <w:ilvl w:val="0"/>
          <w:numId w:val="8"/>
        </w:numPr>
        <w:jc w:val="both"/>
        <w:rPr>
          <w:rFonts w:ascii="Calibri" w:hAnsi="Calibri" w:cs="Calibri"/>
          <w:b/>
        </w:rPr>
      </w:pPr>
      <w:hyperlink r:id="rId15" w:history="1">
        <w:r w:rsidR="000E7823" w:rsidRPr="001B0C47">
          <w:rPr>
            <w:rStyle w:val="Lienhypertexte"/>
            <w:rFonts w:ascii="Calibri" w:hAnsi="Calibri" w:cs="Calibri"/>
            <w:b/>
          </w:rPr>
          <w:t>https://communaute.chorus-pro.gouv.fr</w:t>
        </w:r>
      </w:hyperlink>
    </w:p>
    <w:p w14:paraId="3526CE1C" w14:textId="282E1F49" w:rsidR="000E7823" w:rsidRPr="001B0C47" w:rsidRDefault="000E7823" w:rsidP="000E7823">
      <w:pPr>
        <w:pStyle w:val="Paragraphedeliste"/>
        <w:tabs>
          <w:tab w:val="left" w:pos="1050"/>
        </w:tabs>
        <w:spacing w:before="0" w:after="0"/>
        <w:ind w:left="990"/>
        <w:rPr>
          <w:rFonts w:ascii="Calibri" w:hAnsi="Calibri" w:cs="Calibri"/>
          <w:i/>
        </w:rPr>
      </w:pPr>
    </w:p>
    <w:p w14:paraId="0014626C" w14:textId="77777777" w:rsidR="000E7823" w:rsidRPr="001B0C47" w:rsidRDefault="000E7823" w:rsidP="000E7823">
      <w:pPr>
        <w:jc w:val="both"/>
        <w:rPr>
          <w:rFonts w:ascii="Calibri" w:hAnsi="Calibri" w:cs="Calibri"/>
        </w:rPr>
      </w:pPr>
      <w:r w:rsidRPr="001B0C47">
        <w:rPr>
          <w:rFonts w:ascii="Calibri" w:hAnsi="Calibri" w:cs="Calibri"/>
          <w:u w:val="single"/>
        </w:rPr>
        <w:t>Dans le cadre d’un groupement</w:t>
      </w:r>
      <w:r w:rsidRPr="001B0C47">
        <w:rPr>
          <w:rFonts w:ascii="Calibri" w:hAnsi="Calibri" w:cs="Calibri"/>
        </w:rPr>
        <w:t> :</w:t>
      </w:r>
    </w:p>
    <w:p w14:paraId="29107B70" w14:textId="77777777" w:rsidR="000E7823" w:rsidRPr="001B0C47" w:rsidRDefault="000E7823" w:rsidP="000E7823">
      <w:pPr>
        <w:jc w:val="both"/>
        <w:rPr>
          <w:rFonts w:ascii="Calibri" w:hAnsi="Calibri" w:cs="Calibri"/>
        </w:rPr>
      </w:pPr>
      <w:r w:rsidRPr="001B0C47">
        <w:rPr>
          <w:rFonts w:ascii="Calibri" w:hAnsi="Calibri" w:cs="Calibri"/>
        </w:rPr>
        <w:t xml:space="preserve">Quelle que soit la forme du groupement, le mandataire est </w:t>
      </w:r>
      <w:proofErr w:type="gramStart"/>
      <w:r w:rsidRPr="001B0C47">
        <w:rPr>
          <w:rFonts w:ascii="Calibri" w:hAnsi="Calibri" w:cs="Calibri"/>
        </w:rPr>
        <w:t>seul habilité</w:t>
      </w:r>
      <w:proofErr w:type="gramEnd"/>
      <w:r w:rsidRPr="001B0C47">
        <w:rPr>
          <w:rFonts w:ascii="Calibri" w:hAnsi="Calibri" w:cs="Calibri"/>
        </w:rPr>
        <w:t xml:space="preserve"> à présenter au pouvoir adjudicateur la demande de paiement. </w:t>
      </w:r>
    </w:p>
    <w:p w14:paraId="785C45FC" w14:textId="77777777" w:rsidR="000E7823" w:rsidRPr="001B0C47" w:rsidRDefault="000E7823" w:rsidP="000E7823">
      <w:pPr>
        <w:pStyle w:val="Paragraphedeliste"/>
        <w:numPr>
          <w:ilvl w:val="0"/>
          <w:numId w:val="5"/>
        </w:numPr>
        <w:tabs>
          <w:tab w:val="clear" w:pos="360"/>
          <w:tab w:val="num" w:pos="720"/>
        </w:tabs>
        <w:suppressAutoHyphens/>
        <w:spacing w:before="0" w:after="0"/>
        <w:ind w:left="720"/>
        <w:rPr>
          <w:rFonts w:ascii="Calibri" w:hAnsi="Calibri" w:cs="Calibri"/>
        </w:rPr>
      </w:pPr>
      <w:r w:rsidRPr="001B0C47">
        <w:rPr>
          <w:rFonts w:ascii="Calibri" w:hAnsi="Calibri" w:cs="Calibri"/>
        </w:rPr>
        <w:t>Groupement conjoint : chaque membre du groupement perçoit directement les sommes se rapportant à l’exécution de ses propres prestations. La demande de paiement présentée par le mandataire est décomposée en autant de parties qu’il y a de membres du groupement à payer séparément. Chaque partie fait apparaître les renseignements nécessaires au paiement de l’opérateur économique concerné.</w:t>
      </w:r>
    </w:p>
    <w:p w14:paraId="06F5DB46" w14:textId="77777777" w:rsidR="000E7823" w:rsidRPr="001B0C47" w:rsidRDefault="000E7823" w:rsidP="000E7823">
      <w:pPr>
        <w:pStyle w:val="Paragraphedeliste"/>
        <w:numPr>
          <w:ilvl w:val="0"/>
          <w:numId w:val="5"/>
        </w:numPr>
        <w:tabs>
          <w:tab w:val="clear" w:pos="360"/>
          <w:tab w:val="num" w:pos="720"/>
        </w:tabs>
        <w:suppressAutoHyphens/>
        <w:spacing w:before="0" w:after="0"/>
        <w:ind w:left="720"/>
        <w:rPr>
          <w:rFonts w:ascii="Calibri" w:hAnsi="Calibri" w:cs="Calibri"/>
        </w:rPr>
      </w:pPr>
      <w:r w:rsidRPr="001B0C47">
        <w:rPr>
          <w:rFonts w:ascii="Calibri" w:hAnsi="Calibri" w:cs="Calibri"/>
        </w:rPr>
        <w:t>Groupement solidaire, le paiement est effectué sur un compte unique, géré par le mandataire du groupement.</w:t>
      </w:r>
    </w:p>
    <w:p w14:paraId="20E9B053" w14:textId="77777777" w:rsidR="000E7823" w:rsidRPr="001B0C47" w:rsidRDefault="000E7823" w:rsidP="000E7823">
      <w:pPr>
        <w:jc w:val="both"/>
        <w:rPr>
          <w:rFonts w:ascii="Calibri" w:hAnsi="Calibri" w:cs="Calibri"/>
        </w:rPr>
      </w:pPr>
    </w:p>
    <w:p w14:paraId="401E13DA" w14:textId="77777777" w:rsidR="000E7823" w:rsidRPr="001B0C47" w:rsidRDefault="000E7823" w:rsidP="000E7823">
      <w:pPr>
        <w:jc w:val="both"/>
        <w:rPr>
          <w:rFonts w:ascii="Calibri" w:hAnsi="Calibri" w:cs="Calibri"/>
        </w:rPr>
      </w:pPr>
      <w:r w:rsidRPr="001B0C47">
        <w:rPr>
          <w:rFonts w:ascii="Calibri" w:hAnsi="Calibri" w:cs="Calibri"/>
          <w:u w:val="single"/>
        </w:rPr>
        <w:t>Dans le cadre de la sous-traitance</w:t>
      </w:r>
      <w:r w:rsidRPr="001B0C47">
        <w:rPr>
          <w:rFonts w:ascii="Calibri" w:hAnsi="Calibri" w:cs="Calibri"/>
        </w:rPr>
        <w:t> :</w:t>
      </w:r>
    </w:p>
    <w:p w14:paraId="2F564B8F" w14:textId="167F2788" w:rsidR="000E7823" w:rsidRPr="001B0C47" w:rsidRDefault="000E7823" w:rsidP="00E42470">
      <w:pPr>
        <w:tabs>
          <w:tab w:val="left" w:pos="1050"/>
        </w:tabs>
        <w:spacing w:before="0" w:after="0"/>
        <w:jc w:val="both"/>
        <w:rPr>
          <w:rFonts w:ascii="Calibri" w:hAnsi="Calibri" w:cs="Calibri"/>
          <w:i/>
          <w:lang w:eastAsia="fr-FR"/>
        </w:rPr>
      </w:pPr>
      <w:r w:rsidRPr="001B0C47">
        <w:rPr>
          <w:rFonts w:ascii="Calibri" w:hAnsi="Calibri" w:cs="Calibri"/>
        </w:rPr>
        <w:t xml:space="preserve">En cas de sous-traitant admis au paiement direct, le TITULAIRE veillera à coordonner les différentes entreprises afin que chaque </w:t>
      </w:r>
      <w:r w:rsidR="00E42470" w:rsidRPr="001B0C47">
        <w:rPr>
          <w:rFonts w:ascii="Calibri" w:hAnsi="Calibri" w:cs="Calibri"/>
        </w:rPr>
        <w:t>sous-traitant</w:t>
      </w:r>
      <w:r w:rsidRPr="001B0C47">
        <w:rPr>
          <w:rFonts w:ascii="Calibri" w:hAnsi="Calibri" w:cs="Calibri"/>
        </w:rPr>
        <w:t xml:space="preserve"> dépose leur facture en même temps que la facture du TITULAIRE pour la période de facturation considérée. Il est rappelé que les sous-traitant doivent déposer leur facture conforme dans l’outil chorus pro en tant que sous-traitant et que le titulaire dispose alors d’un délai de quinze jours pour valider la facture et permettre son paiement par l’ADMINISTRATION. A l’issue du délai de quinze (15) jours précités, sans action du TITULAIRE dans l’outil chorus pro, la validation est tacite. Le TITULAIRE ne pourra élever aucune contestation envers l’ADMINISTRATION en cas de paiement d’une facture erronée d’un de ses sous-traitants dûment ou tacitement validée par lui.</w:t>
      </w:r>
    </w:p>
    <w:p w14:paraId="11B61EC4" w14:textId="23C13127" w:rsidR="002B6F7A" w:rsidRPr="007042E7" w:rsidRDefault="000E7823" w:rsidP="0078186E">
      <w:pPr>
        <w:pStyle w:val="Titre3"/>
        <w:rPr>
          <w:rFonts w:asciiTheme="minorHAnsi" w:hAnsiTheme="minorHAnsi" w:cstheme="minorHAnsi"/>
        </w:rPr>
      </w:pPr>
      <w:bookmarkStart w:id="42" w:name="_Toc227318669"/>
      <w:r w:rsidRPr="007042E7">
        <w:rPr>
          <w:rFonts w:asciiTheme="minorHAnsi" w:hAnsiTheme="minorHAnsi" w:cstheme="minorHAnsi"/>
        </w:rPr>
        <w:t>Délai et conditions de</w:t>
      </w:r>
      <w:r w:rsidR="002B6F7A" w:rsidRPr="007042E7">
        <w:rPr>
          <w:rFonts w:asciiTheme="minorHAnsi" w:hAnsiTheme="minorHAnsi" w:cstheme="minorHAnsi"/>
        </w:rPr>
        <w:t xml:space="preserve"> paiements</w:t>
      </w:r>
      <w:bookmarkEnd w:id="42"/>
    </w:p>
    <w:p w14:paraId="36C100EE" w14:textId="687D619F" w:rsidR="000E7823" w:rsidRPr="001B0C47" w:rsidRDefault="000E7823" w:rsidP="000E7823">
      <w:pPr>
        <w:spacing w:before="0" w:after="0"/>
        <w:jc w:val="both"/>
        <w:rPr>
          <w:rFonts w:ascii="Calibri" w:hAnsi="Calibri" w:cs="Calibri"/>
        </w:rPr>
      </w:pPr>
      <w:bookmarkStart w:id="43" w:name="_Toc255982606"/>
      <w:bookmarkEnd w:id="40"/>
      <w:r w:rsidRPr="001B0C47">
        <w:rPr>
          <w:rFonts w:ascii="Calibri" w:hAnsi="Calibri" w:cs="Calibri"/>
        </w:rPr>
        <w:t>Les sommes dues en exécution du présent marché seront payées dans un délai de 30 jours comptés à partir de la réception de la facture conforme par l’</w:t>
      </w:r>
      <w:r w:rsidR="00F81532" w:rsidRPr="001B0C47">
        <w:rPr>
          <w:rFonts w:ascii="Calibri" w:hAnsi="Calibri" w:cs="Calibri"/>
        </w:rPr>
        <w:t>ADMINISTRATION</w:t>
      </w:r>
      <w:r w:rsidRPr="001B0C47">
        <w:rPr>
          <w:rFonts w:ascii="Calibri" w:hAnsi="Calibri" w:cs="Calibri"/>
        </w:rPr>
        <w:t>. En cas de sous-traitance, la facture du titulaire ne pourra être mise en paiement qu’une fois la totalité des factures des sous-traitants réglés. De ce fait, le TITULAIRE ne pourra se prévaloir d’un retard de paiement en cas de non-respect par les sous-traitants admis au paiement directs du circuit de paiement et des conditions d’établissement des factures.</w:t>
      </w:r>
    </w:p>
    <w:p w14:paraId="254D7AC9" w14:textId="77777777" w:rsidR="000E7823" w:rsidRPr="001B0C47" w:rsidRDefault="000E7823" w:rsidP="000E7823">
      <w:pPr>
        <w:spacing w:before="0" w:after="0"/>
        <w:jc w:val="both"/>
        <w:rPr>
          <w:rFonts w:ascii="Calibri" w:hAnsi="Calibri" w:cs="Calibri"/>
        </w:rPr>
      </w:pPr>
    </w:p>
    <w:p w14:paraId="286C4012" w14:textId="688B2A0E" w:rsidR="000E7823" w:rsidRPr="001B0C47" w:rsidRDefault="000E7823" w:rsidP="000E7823">
      <w:pPr>
        <w:spacing w:before="0" w:after="0"/>
        <w:jc w:val="both"/>
        <w:rPr>
          <w:rFonts w:ascii="Calibri" w:hAnsi="Calibri" w:cs="Calibri"/>
        </w:rPr>
      </w:pPr>
      <w:r w:rsidRPr="001B0C47">
        <w:rPr>
          <w:rFonts w:ascii="Calibri" w:hAnsi="Calibri" w:cs="Calibri"/>
        </w:rPr>
        <w:t>L’</w:t>
      </w:r>
      <w:r w:rsidR="00F81532" w:rsidRPr="001B0C47">
        <w:rPr>
          <w:rFonts w:ascii="Calibri" w:hAnsi="Calibri" w:cs="Calibri"/>
        </w:rPr>
        <w:t>ADMINISTRATION</w:t>
      </w:r>
      <w:r w:rsidRPr="001B0C47">
        <w:rPr>
          <w:rFonts w:ascii="Calibri" w:hAnsi="Calibri" w:cs="Calibri"/>
        </w:rPr>
        <w:t xml:space="preserve"> se libérera, dans le même délai, des sommes dues aux sous-traitants admis au paiement direct en faisant porter les montants au crédit des comptes désignés dans les actes spéciaux annexés au présent acte d’engagement. </w:t>
      </w:r>
    </w:p>
    <w:p w14:paraId="5BE2BE37" w14:textId="77777777" w:rsidR="000E7823" w:rsidRPr="001B0C47" w:rsidRDefault="000E7823" w:rsidP="000E7823">
      <w:pPr>
        <w:spacing w:before="0" w:after="0"/>
        <w:jc w:val="both"/>
        <w:rPr>
          <w:rFonts w:ascii="Calibri" w:hAnsi="Calibri" w:cs="Calibri"/>
        </w:rPr>
      </w:pPr>
    </w:p>
    <w:p w14:paraId="24A82F5B" w14:textId="77777777" w:rsidR="000E7823" w:rsidRPr="001B0C47" w:rsidRDefault="000E7823" w:rsidP="000E7823">
      <w:pPr>
        <w:spacing w:before="0" w:after="0"/>
        <w:jc w:val="both"/>
        <w:rPr>
          <w:rFonts w:ascii="Calibri" w:hAnsi="Calibri" w:cs="Calibri"/>
        </w:rPr>
      </w:pPr>
      <w:r w:rsidRPr="001B0C47">
        <w:rPr>
          <w:rFonts w:ascii="Calibri" w:hAnsi="Calibri" w:cs="Calibri"/>
        </w:rPr>
        <w:t>Le calendrier des paiements est fixé comme suit :</w:t>
      </w:r>
    </w:p>
    <w:p w14:paraId="632D74B2" w14:textId="77777777" w:rsidR="000E7823" w:rsidRPr="001B0C47" w:rsidRDefault="000E7823" w:rsidP="000E7823">
      <w:pPr>
        <w:spacing w:before="0" w:after="0"/>
        <w:jc w:val="both"/>
        <w:rPr>
          <w:rFonts w:ascii="Calibri" w:hAnsi="Calibri" w:cs="Calibri"/>
        </w:rPr>
      </w:pPr>
    </w:p>
    <w:tbl>
      <w:tblPr>
        <w:tblStyle w:val="Grilledutableau"/>
        <w:tblW w:w="0" w:type="auto"/>
        <w:jc w:val="center"/>
        <w:tblLook w:val="04A0" w:firstRow="1" w:lastRow="0" w:firstColumn="1" w:lastColumn="0" w:noHBand="0" w:noVBand="1"/>
      </w:tblPr>
      <w:tblGrid>
        <w:gridCol w:w="1888"/>
        <w:gridCol w:w="7649"/>
      </w:tblGrid>
      <w:tr w:rsidR="000E7823" w:rsidRPr="001B0C47" w14:paraId="21853769" w14:textId="77777777" w:rsidTr="000E7823">
        <w:trPr>
          <w:jc w:val="center"/>
        </w:trPr>
        <w:tc>
          <w:tcPr>
            <w:tcW w:w="1888" w:type="dxa"/>
          </w:tcPr>
          <w:p w14:paraId="071AF088" w14:textId="77777777" w:rsidR="000E7823" w:rsidRPr="001B0C47" w:rsidRDefault="000E7823" w:rsidP="00F81532">
            <w:pPr>
              <w:jc w:val="both"/>
              <w:rPr>
                <w:rFonts w:ascii="Calibri" w:hAnsi="Calibri" w:cs="Calibri"/>
              </w:rPr>
            </w:pPr>
            <w:r w:rsidRPr="001B0C47">
              <w:rPr>
                <w:rFonts w:ascii="Calibri" w:hAnsi="Calibri" w:cs="Calibri"/>
              </w:rPr>
              <w:t>Paiement des prestations récurrentes</w:t>
            </w:r>
          </w:p>
        </w:tc>
        <w:tc>
          <w:tcPr>
            <w:tcW w:w="7649" w:type="dxa"/>
          </w:tcPr>
          <w:p w14:paraId="2F8A35E6" w14:textId="77777777" w:rsidR="000E7823" w:rsidRPr="001B0C47" w:rsidRDefault="000E7823" w:rsidP="00F81532">
            <w:pPr>
              <w:jc w:val="both"/>
              <w:rPr>
                <w:rFonts w:ascii="Calibri" w:hAnsi="Calibri" w:cs="Calibri"/>
              </w:rPr>
            </w:pPr>
            <w:r w:rsidRPr="001B0C47">
              <w:rPr>
                <w:rFonts w:ascii="Calibri" w:hAnsi="Calibri" w:cs="Calibri"/>
              </w:rPr>
              <w:t>Les factures seront établies trimestriellement à terme échu. Chaque fin de trimestre, le titulaire établit une facture conformément à l’échéancier établi avec l’ADMINISTRATION.</w:t>
            </w:r>
          </w:p>
          <w:p w14:paraId="64427DA3" w14:textId="77777777" w:rsidR="000E7823" w:rsidRPr="001B0C47" w:rsidRDefault="000E7823" w:rsidP="00F81532">
            <w:pPr>
              <w:jc w:val="both"/>
              <w:rPr>
                <w:rFonts w:ascii="Calibri" w:hAnsi="Calibri" w:cs="Calibri"/>
              </w:rPr>
            </w:pPr>
          </w:p>
          <w:p w14:paraId="65DAC22F" w14:textId="77777777" w:rsidR="000E7823" w:rsidRPr="001B0C47" w:rsidRDefault="000E7823" w:rsidP="00F81532">
            <w:pPr>
              <w:jc w:val="both"/>
              <w:rPr>
                <w:rFonts w:ascii="Calibri" w:hAnsi="Calibri" w:cs="Calibri"/>
              </w:rPr>
            </w:pPr>
            <w:r w:rsidRPr="001B0C47">
              <w:rPr>
                <w:rFonts w:ascii="Calibri" w:hAnsi="Calibri" w:cs="Calibri"/>
              </w:rPr>
              <w:t>Les factures établies sont à transmettre avant le 5 du mois suivant la fin du trimestre et le 5 novembre pour le dernier trimestre afin de permettre son règlement avant la clôture de l’exercice budgétaire.</w:t>
            </w:r>
          </w:p>
          <w:p w14:paraId="14587B77" w14:textId="77777777" w:rsidR="000E7823" w:rsidRPr="001B0C47" w:rsidRDefault="000E7823" w:rsidP="00F81532">
            <w:pPr>
              <w:jc w:val="both"/>
              <w:rPr>
                <w:rFonts w:ascii="Calibri" w:hAnsi="Calibri" w:cs="Calibri"/>
              </w:rPr>
            </w:pPr>
            <w:r w:rsidRPr="001B0C47">
              <w:rPr>
                <w:rFonts w:ascii="Calibri" w:hAnsi="Calibri" w:cs="Calibri"/>
              </w:rPr>
              <w:t>Seront déduites du montant, le cas échéant, les réfactions et les pénalités prévues à l’article 13 du présent acte d’engagement valant CCAP.</w:t>
            </w:r>
          </w:p>
        </w:tc>
      </w:tr>
      <w:tr w:rsidR="000E7823" w:rsidRPr="001B0C47" w14:paraId="461D3EFE" w14:textId="77777777" w:rsidTr="000E7823">
        <w:trPr>
          <w:jc w:val="center"/>
        </w:trPr>
        <w:tc>
          <w:tcPr>
            <w:tcW w:w="1888" w:type="dxa"/>
          </w:tcPr>
          <w:p w14:paraId="0EAB6CF2" w14:textId="77777777" w:rsidR="000E7823" w:rsidRPr="001B0C47" w:rsidRDefault="000E7823" w:rsidP="00F81532">
            <w:pPr>
              <w:jc w:val="both"/>
              <w:rPr>
                <w:rFonts w:ascii="Calibri" w:hAnsi="Calibri" w:cs="Calibri"/>
              </w:rPr>
            </w:pPr>
            <w:r w:rsidRPr="001B0C47">
              <w:rPr>
                <w:rFonts w:ascii="Calibri" w:hAnsi="Calibri" w:cs="Calibri"/>
              </w:rPr>
              <w:t>Paiement des prestations ponctuelles</w:t>
            </w:r>
          </w:p>
        </w:tc>
        <w:tc>
          <w:tcPr>
            <w:tcW w:w="7649" w:type="dxa"/>
          </w:tcPr>
          <w:p w14:paraId="617F436C" w14:textId="77777777" w:rsidR="000E7823" w:rsidRPr="001B0C47" w:rsidRDefault="000E7823" w:rsidP="00F81532">
            <w:pPr>
              <w:jc w:val="both"/>
              <w:rPr>
                <w:rFonts w:ascii="Calibri" w:hAnsi="Calibri" w:cs="Calibri"/>
              </w:rPr>
            </w:pPr>
            <w:r w:rsidRPr="001B0C47">
              <w:rPr>
                <w:rFonts w:ascii="Calibri" w:hAnsi="Calibri" w:cs="Calibri"/>
              </w:rPr>
              <w:t>Les prestations sont réglées sur présentation de factures établies après exécution des prestations définies dans une proposition technique et financière préalablement acceptée, accompagnée du bon de commande correspondant.</w:t>
            </w:r>
          </w:p>
          <w:p w14:paraId="6A4A7952" w14:textId="77777777" w:rsidR="000E7823" w:rsidRPr="001B0C47" w:rsidRDefault="000E7823" w:rsidP="00F81532">
            <w:pPr>
              <w:jc w:val="both"/>
              <w:rPr>
                <w:rFonts w:ascii="Calibri" w:hAnsi="Calibri" w:cs="Calibri"/>
              </w:rPr>
            </w:pPr>
            <w:r w:rsidRPr="001B0C47">
              <w:rPr>
                <w:rFonts w:ascii="Calibri" w:hAnsi="Calibri" w:cs="Calibri"/>
              </w:rPr>
              <w:t>Il est précisé que chaque bon de commande fait l’objet d’une facturation séparée.</w:t>
            </w:r>
          </w:p>
        </w:tc>
      </w:tr>
    </w:tbl>
    <w:p w14:paraId="2FED685C" w14:textId="3E78FFDD" w:rsidR="002B6F7A" w:rsidRPr="00D501F9" w:rsidRDefault="002B6F7A" w:rsidP="00D501F9">
      <w:pPr>
        <w:pStyle w:val="Titre3"/>
        <w:rPr>
          <w:rFonts w:ascii="Calibri" w:hAnsi="Calibri" w:cs="Calibri"/>
          <w:sz w:val="24"/>
        </w:rPr>
      </w:pPr>
      <w:bookmarkStart w:id="44" w:name="_Toc227318670"/>
      <w:r w:rsidRPr="00D501F9">
        <w:rPr>
          <w:rFonts w:ascii="Calibri" w:hAnsi="Calibri" w:cs="Calibri"/>
          <w:sz w:val="24"/>
        </w:rPr>
        <w:t>Modalités de règlement</w:t>
      </w:r>
      <w:bookmarkEnd w:id="43"/>
      <w:bookmarkEnd w:id="44"/>
    </w:p>
    <w:p w14:paraId="41C96A49" w14:textId="77777777" w:rsidR="0037088B" w:rsidRPr="001B0C47" w:rsidRDefault="0037088B" w:rsidP="0037088B">
      <w:pPr>
        <w:jc w:val="both"/>
        <w:rPr>
          <w:rFonts w:ascii="Calibri" w:hAnsi="Calibri" w:cs="Calibri"/>
        </w:rPr>
      </w:pPr>
      <w:bookmarkStart w:id="45" w:name="_Toc255982607"/>
      <w:r w:rsidRPr="001B0C47">
        <w:rPr>
          <w:rFonts w:ascii="Calibri" w:hAnsi="Calibri" w:cs="Calibri"/>
        </w:rPr>
        <w:t>Outre les mentions légales, les factures doivent impérativement comporter les renseignements suivants :</w:t>
      </w:r>
    </w:p>
    <w:p w14:paraId="66FF5CB1" w14:textId="060A21E4"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numéro du marché et, éventuellement, le numéro du bon de commande passé au titre du marché (la copie du bon de commande devant être jointe à la facture),</w:t>
      </w:r>
    </w:p>
    <w:p w14:paraId="6D93DAE6" w14:textId="499777A9"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Les</w:t>
      </w:r>
      <w:r w:rsidR="0037088B" w:rsidRPr="001B0C47">
        <w:rPr>
          <w:rFonts w:ascii="Calibri" w:hAnsi="Calibri"/>
          <w:sz w:val="20"/>
          <w:szCs w:val="20"/>
        </w:rPr>
        <w:t xml:space="preserve"> nom et adresse du </w:t>
      </w:r>
      <w:r w:rsidR="004506E7" w:rsidRPr="001B0C47">
        <w:rPr>
          <w:rFonts w:ascii="Calibri" w:hAnsi="Calibri"/>
          <w:sz w:val="20"/>
          <w:szCs w:val="20"/>
        </w:rPr>
        <w:t>TITULAIRE</w:t>
      </w:r>
      <w:r w:rsidR="0037088B" w:rsidRPr="001B0C47">
        <w:rPr>
          <w:rFonts w:ascii="Calibri" w:hAnsi="Calibri"/>
          <w:sz w:val="20"/>
          <w:szCs w:val="20"/>
        </w:rPr>
        <w:t xml:space="preserve"> ainsi que le nom de la personne physique qui le représente,</w:t>
      </w:r>
    </w:p>
    <w:p w14:paraId="5C419945" w14:textId="0607DBDF"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numéro SIRET ou SIREN du </w:t>
      </w:r>
      <w:r w:rsidR="004506E7" w:rsidRPr="001B0C47">
        <w:rPr>
          <w:rFonts w:ascii="Calibri" w:hAnsi="Calibri"/>
          <w:sz w:val="20"/>
          <w:szCs w:val="20"/>
        </w:rPr>
        <w:t>TITULAIRE</w:t>
      </w:r>
      <w:r w:rsidR="0037088B" w:rsidRPr="001B0C47">
        <w:rPr>
          <w:rFonts w:ascii="Calibri" w:hAnsi="Calibri"/>
          <w:sz w:val="20"/>
          <w:szCs w:val="20"/>
        </w:rPr>
        <w:t>,</w:t>
      </w:r>
    </w:p>
    <w:p w14:paraId="5BA1E5AC" w14:textId="3F1D7DE1"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La</w:t>
      </w:r>
      <w:r w:rsidR="0037088B" w:rsidRPr="001B0C47">
        <w:rPr>
          <w:rFonts w:ascii="Calibri" w:hAnsi="Calibri"/>
          <w:sz w:val="20"/>
          <w:szCs w:val="20"/>
        </w:rPr>
        <w:t xml:space="preserve"> date de la facture,</w:t>
      </w:r>
    </w:p>
    <w:p w14:paraId="6CF4F01E" w14:textId="403174EF"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La</w:t>
      </w:r>
      <w:r w:rsidR="0037088B" w:rsidRPr="001B0C47">
        <w:rPr>
          <w:rFonts w:ascii="Calibri" w:hAnsi="Calibri"/>
          <w:sz w:val="20"/>
          <w:szCs w:val="20"/>
        </w:rPr>
        <w:t xml:space="preserve"> période d’exécution concernée</w:t>
      </w:r>
      <w:r w:rsidR="00E735E1" w:rsidRPr="001B0C47">
        <w:rPr>
          <w:rFonts w:ascii="Calibri" w:hAnsi="Calibri"/>
          <w:sz w:val="20"/>
          <w:szCs w:val="20"/>
        </w:rPr>
        <w:t xml:space="preserve"> et pour la part forfaitaire la période facturée </w:t>
      </w:r>
      <w:r w:rsidR="004D00CF" w:rsidRPr="001B0C47">
        <w:rPr>
          <w:rFonts w:ascii="Calibri" w:hAnsi="Calibri"/>
          <w:sz w:val="20"/>
          <w:szCs w:val="20"/>
        </w:rPr>
        <w:t>(ex</w:t>
      </w:r>
      <w:r w:rsidR="00E735E1" w:rsidRPr="001B0C47">
        <w:rPr>
          <w:rFonts w:ascii="Calibri" w:hAnsi="Calibri"/>
          <w:sz w:val="20"/>
          <w:szCs w:val="20"/>
        </w:rPr>
        <w:t> : 1ère échéance 202</w:t>
      </w:r>
      <w:r w:rsidR="00936EE4" w:rsidRPr="001B0C47">
        <w:rPr>
          <w:rFonts w:ascii="Calibri" w:hAnsi="Calibri"/>
          <w:sz w:val="20"/>
          <w:szCs w:val="20"/>
        </w:rPr>
        <w:t>6</w:t>
      </w:r>
      <w:r w:rsidR="00E735E1" w:rsidRPr="001B0C47">
        <w:rPr>
          <w:rFonts w:ascii="Calibri" w:hAnsi="Calibri"/>
          <w:sz w:val="20"/>
          <w:szCs w:val="20"/>
        </w:rPr>
        <w:t xml:space="preserve"> / T1 202</w:t>
      </w:r>
      <w:r w:rsidR="00936EE4" w:rsidRPr="001B0C47">
        <w:rPr>
          <w:rFonts w:ascii="Calibri" w:hAnsi="Calibri"/>
          <w:sz w:val="20"/>
          <w:szCs w:val="20"/>
        </w:rPr>
        <w:t>6</w:t>
      </w:r>
      <w:r w:rsidR="00E735E1" w:rsidRPr="001B0C47">
        <w:rPr>
          <w:rFonts w:ascii="Calibri" w:hAnsi="Calibri"/>
          <w:sz w:val="20"/>
          <w:szCs w:val="20"/>
        </w:rPr>
        <w:t>)</w:t>
      </w:r>
      <w:r w:rsidR="0037088B" w:rsidRPr="001B0C47">
        <w:rPr>
          <w:rFonts w:ascii="Calibri" w:hAnsi="Calibri"/>
          <w:sz w:val="20"/>
          <w:szCs w:val="20"/>
        </w:rPr>
        <w:t>,</w:t>
      </w:r>
    </w:p>
    <w:p w14:paraId="0BAC99AD" w14:textId="1834E76D"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La</w:t>
      </w:r>
      <w:r w:rsidR="0037088B" w:rsidRPr="001B0C47">
        <w:rPr>
          <w:rFonts w:ascii="Calibri" w:hAnsi="Calibri"/>
          <w:sz w:val="20"/>
          <w:szCs w:val="20"/>
        </w:rPr>
        <w:t xml:space="preserve"> nature des prestations exécutées,</w:t>
      </w:r>
    </w:p>
    <w:p w14:paraId="77902F2D" w14:textId="2E2B8162"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montant total hors taxe,</w:t>
      </w:r>
    </w:p>
    <w:p w14:paraId="716ECD6D" w14:textId="2807CCA8"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taux et le montant de la TVA,</w:t>
      </w:r>
    </w:p>
    <w:p w14:paraId="42CBC702" w14:textId="7C6A870C"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montant toutes taxes comprises,</w:t>
      </w:r>
    </w:p>
    <w:p w14:paraId="1E9E6DAC" w14:textId="310AF632" w:rsidR="0037088B" w:rsidRPr="001B0C47" w:rsidRDefault="00E42470" w:rsidP="003F5087">
      <w:pPr>
        <w:pStyle w:val="puce1"/>
        <w:numPr>
          <w:ilvl w:val="0"/>
          <w:numId w:val="8"/>
        </w:numPr>
        <w:rPr>
          <w:rFonts w:ascii="Calibri" w:hAnsi="Calibri"/>
          <w:sz w:val="20"/>
          <w:szCs w:val="20"/>
        </w:rPr>
      </w:pPr>
      <w:r w:rsidRPr="001B0C47">
        <w:rPr>
          <w:rFonts w:ascii="Calibri" w:hAnsi="Calibri"/>
          <w:sz w:val="20"/>
          <w:szCs w:val="20"/>
        </w:rPr>
        <w:t>Le</w:t>
      </w:r>
      <w:r w:rsidR="0037088B" w:rsidRPr="001B0C47">
        <w:rPr>
          <w:rFonts w:ascii="Calibri" w:hAnsi="Calibri"/>
          <w:sz w:val="20"/>
          <w:szCs w:val="20"/>
        </w:rPr>
        <w:t xml:space="preserve"> RIB.</w:t>
      </w:r>
    </w:p>
    <w:p w14:paraId="3EE22013" w14:textId="55BB4120" w:rsidR="0037088B" w:rsidRPr="001B0C47" w:rsidRDefault="0037088B" w:rsidP="0037088B">
      <w:pPr>
        <w:jc w:val="both"/>
        <w:rPr>
          <w:rFonts w:ascii="Calibri" w:hAnsi="Calibri" w:cs="Calibri"/>
        </w:rPr>
      </w:pPr>
      <w:r w:rsidRPr="001B0C47">
        <w:rPr>
          <w:rFonts w:ascii="Calibri" w:hAnsi="Calibri" w:cs="Calibri"/>
        </w:rPr>
        <w:t>Le représentant de l’</w:t>
      </w:r>
      <w:r w:rsidR="00F81532" w:rsidRPr="001B0C47">
        <w:rPr>
          <w:rFonts w:ascii="Calibri" w:hAnsi="Calibri" w:cs="Calibri"/>
        </w:rPr>
        <w:t>ADMINISTRATION</w:t>
      </w:r>
      <w:r w:rsidRPr="001B0C47">
        <w:rPr>
          <w:rFonts w:ascii="Calibri" w:hAnsi="Calibri" w:cs="Calibri"/>
        </w:rPr>
        <w:t xml:space="preserve"> porte en déduction les éventuelles pénalités et réfactions qui ont été décidées pendant la période afférente à la facture.</w:t>
      </w:r>
    </w:p>
    <w:p w14:paraId="03F54269" w14:textId="77777777" w:rsidR="0037088B" w:rsidRPr="001B0C47" w:rsidRDefault="0037088B" w:rsidP="0037088B">
      <w:pPr>
        <w:jc w:val="both"/>
        <w:rPr>
          <w:rFonts w:ascii="Calibri" w:hAnsi="Calibri" w:cs="Calibri"/>
        </w:rPr>
      </w:pPr>
      <w:r w:rsidRPr="001B0C47">
        <w:rPr>
          <w:rFonts w:ascii="Calibri" w:hAnsi="Calibri" w:cs="Calibri"/>
        </w:rPr>
        <w:t>En cas de sous-traitance, la facture doit être présentée ainsi :</w:t>
      </w:r>
    </w:p>
    <w:p w14:paraId="730170E3" w14:textId="77777777" w:rsidR="0037088B" w:rsidRPr="001B0C47" w:rsidRDefault="0037088B" w:rsidP="003F5087">
      <w:pPr>
        <w:pStyle w:val="puce1"/>
        <w:numPr>
          <w:ilvl w:val="0"/>
          <w:numId w:val="8"/>
        </w:numPr>
        <w:rPr>
          <w:rFonts w:ascii="Calibri" w:hAnsi="Calibri"/>
          <w:sz w:val="20"/>
          <w:szCs w:val="20"/>
        </w:rPr>
      </w:pPr>
      <w:r w:rsidRPr="001B0C47">
        <w:rPr>
          <w:rFonts w:ascii="Calibri" w:hAnsi="Calibri"/>
          <w:sz w:val="20"/>
          <w:szCs w:val="20"/>
        </w:rPr>
        <w:t xml:space="preserve">Montant part forfaitaire/BC - part sous-traitant = part </w:t>
      </w:r>
      <w:r w:rsidR="004506E7" w:rsidRPr="001B0C47">
        <w:rPr>
          <w:rFonts w:ascii="Calibri" w:hAnsi="Calibri"/>
          <w:sz w:val="20"/>
          <w:szCs w:val="20"/>
        </w:rPr>
        <w:t>TITULAIRE</w:t>
      </w:r>
      <w:r w:rsidRPr="001B0C47">
        <w:rPr>
          <w:rFonts w:ascii="Calibri" w:hAnsi="Calibri"/>
          <w:sz w:val="20"/>
          <w:szCs w:val="20"/>
        </w:rPr>
        <w:t>.</w:t>
      </w:r>
    </w:p>
    <w:p w14:paraId="19549DE4" w14:textId="77777777" w:rsidR="0037088B" w:rsidRPr="001B0C47" w:rsidRDefault="0037088B" w:rsidP="0037088B">
      <w:pPr>
        <w:jc w:val="both"/>
        <w:rPr>
          <w:rFonts w:ascii="Calibri" w:hAnsi="Calibri" w:cs="Calibri"/>
        </w:rPr>
      </w:pPr>
      <w:r w:rsidRPr="001B0C47">
        <w:rPr>
          <w:rFonts w:ascii="Calibri" w:hAnsi="Calibri" w:cs="Calibri"/>
        </w:rPr>
        <w:t xml:space="preserve">Les factures sont déposées par les sous-traitants en qualité de sous-traitant et doivent être validées par le </w:t>
      </w:r>
      <w:r w:rsidR="004506E7" w:rsidRPr="001B0C47">
        <w:rPr>
          <w:rFonts w:ascii="Calibri" w:hAnsi="Calibri" w:cs="Calibri"/>
        </w:rPr>
        <w:t>TITULAIRE</w:t>
      </w:r>
      <w:r w:rsidRPr="001B0C47">
        <w:rPr>
          <w:rFonts w:ascii="Calibri" w:hAnsi="Calibri" w:cs="Calibri"/>
        </w:rPr>
        <w:t xml:space="preserve"> dans les 15 jours.</w:t>
      </w:r>
    </w:p>
    <w:p w14:paraId="5E39FD2E" w14:textId="1CACA50B" w:rsidR="0037088B" w:rsidRPr="001B0C47" w:rsidRDefault="0037088B" w:rsidP="0037088B">
      <w:pPr>
        <w:jc w:val="both"/>
        <w:rPr>
          <w:rFonts w:ascii="Calibri" w:hAnsi="Calibri" w:cs="Calibri"/>
        </w:rPr>
      </w:pPr>
      <w:r w:rsidRPr="001B0C47">
        <w:rPr>
          <w:rFonts w:ascii="Calibri" w:hAnsi="Calibri" w:cs="Calibri"/>
        </w:rPr>
        <w:t>Les sommes dues en exécution du présent marché seront payées dans un délai de 30 jours comptés à partir de la réception de la facture par l’</w:t>
      </w:r>
      <w:r w:rsidR="00F81532" w:rsidRPr="001B0C47">
        <w:rPr>
          <w:rFonts w:ascii="Calibri" w:hAnsi="Calibri" w:cs="Calibri"/>
        </w:rPr>
        <w:t>ADMINISTRATION</w:t>
      </w:r>
      <w:r w:rsidRPr="001B0C47">
        <w:rPr>
          <w:rFonts w:ascii="Calibri" w:hAnsi="Calibri" w:cs="Calibri"/>
        </w:rPr>
        <w:t xml:space="preserve"> et après réception des prestations. </w:t>
      </w:r>
    </w:p>
    <w:p w14:paraId="76298B25" w14:textId="4D338E0C" w:rsidR="00FD084A" w:rsidRDefault="0037088B" w:rsidP="000E7823">
      <w:pPr>
        <w:suppressAutoHyphens w:val="0"/>
        <w:jc w:val="both"/>
        <w:rPr>
          <w:rFonts w:ascii="Calibri" w:hAnsi="Calibri" w:cs="Calibri"/>
          <w:b/>
          <w:lang w:eastAsia="fr-FR"/>
        </w:rPr>
      </w:pPr>
      <w:r w:rsidRPr="001B0C47">
        <w:rPr>
          <w:rFonts w:ascii="Calibri" w:hAnsi="Calibri" w:cs="Calibri"/>
          <w:lang w:eastAsia="fr-FR"/>
        </w:rPr>
        <w:t xml:space="preserve">Le </w:t>
      </w:r>
      <w:r w:rsidR="004506E7" w:rsidRPr="001B0C47">
        <w:rPr>
          <w:rFonts w:ascii="Calibri" w:hAnsi="Calibri" w:cs="Calibri"/>
          <w:lang w:eastAsia="fr-FR"/>
        </w:rPr>
        <w:t>TITULAIRE</w:t>
      </w:r>
      <w:r w:rsidRPr="001B0C47">
        <w:rPr>
          <w:rFonts w:ascii="Calibri" w:hAnsi="Calibri" w:cs="Calibri"/>
          <w:lang w:eastAsia="fr-FR"/>
        </w:rPr>
        <w:t xml:space="preserve"> pourra transmettre à l’adresse suivante tout élément concernant la facturation </w:t>
      </w:r>
      <w:r w:rsidRPr="001B0C47">
        <w:rPr>
          <w:rFonts w:ascii="Calibri" w:hAnsi="Calibri" w:cs="Calibri"/>
          <w:b/>
          <w:lang w:eastAsia="fr-FR"/>
        </w:rPr>
        <w:t xml:space="preserve">: </w:t>
      </w:r>
      <w:hyperlink r:id="rId16" w:history="1">
        <w:r w:rsidRPr="001B0C47">
          <w:rPr>
            <w:rStyle w:val="Lienhypertexte"/>
            <w:rFonts w:ascii="Calibri" w:hAnsi="Calibri" w:cs="Calibri"/>
            <w:b/>
            <w:lang w:eastAsia="fr-FR"/>
          </w:rPr>
          <w:t>chorus.fc.sar.ca-paris@justice.fr</w:t>
        </w:r>
      </w:hyperlink>
      <w:r w:rsidR="00C26B89" w:rsidRPr="001B0C47">
        <w:rPr>
          <w:rFonts w:ascii="Calibri" w:hAnsi="Calibri" w:cs="Calibri"/>
          <w:b/>
          <w:lang w:eastAsia="fr-FR"/>
        </w:rPr>
        <w:t xml:space="preserve">. </w:t>
      </w:r>
      <w:r w:rsidRPr="001B0C47">
        <w:rPr>
          <w:rFonts w:ascii="Calibri" w:hAnsi="Calibri" w:cs="Calibri"/>
          <w:b/>
          <w:lang w:eastAsia="fr-FR"/>
        </w:rPr>
        <w:t xml:space="preserve"> </w:t>
      </w:r>
    </w:p>
    <w:p w14:paraId="2A4A6B24" w14:textId="77777777" w:rsidR="00D501F9" w:rsidRPr="001B0C47" w:rsidRDefault="00D501F9" w:rsidP="000E7823">
      <w:pPr>
        <w:suppressAutoHyphens w:val="0"/>
        <w:jc w:val="both"/>
        <w:rPr>
          <w:rFonts w:ascii="Calibri" w:hAnsi="Calibri" w:cs="Calibri"/>
          <w:b/>
          <w:lang w:eastAsia="fr-FR"/>
        </w:rPr>
      </w:pPr>
    </w:p>
    <w:p w14:paraId="32CBEEEC" w14:textId="6B717BC2" w:rsidR="002B6F7A" w:rsidRPr="007042E7" w:rsidRDefault="002B6F7A" w:rsidP="005A50B9">
      <w:pPr>
        <w:pStyle w:val="Titre3"/>
        <w:rPr>
          <w:rFonts w:asciiTheme="minorHAnsi" w:hAnsiTheme="minorHAnsi" w:cstheme="minorHAnsi"/>
        </w:rPr>
      </w:pPr>
      <w:bookmarkStart w:id="46" w:name="_Toc227318671"/>
      <w:r w:rsidRPr="007042E7">
        <w:rPr>
          <w:rFonts w:asciiTheme="minorHAnsi" w:hAnsiTheme="minorHAnsi" w:cstheme="minorHAnsi"/>
        </w:rPr>
        <w:t>Paiements</w:t>
      </w:r>
      <w:bookmarkEnd w:id="45"/>
      <w:bookmarkEnd w:id="46"/>
    </w:p>
    <w:p w14:paraId="122AC1E6" w14:textId="275C7970" w:rsidR="00697017" w:rsidRPr="001B0C47" w:rsidRDefault="00697017" w:rsidP="00697017">
      <w:pPr>
        <w:suppressAutoHyphens w:val="0"/>
        <w:overflowPunct w:val="0"/>
        <w:autoSpaceDE w:val="0"/>
        <w:autoSpaceDN w:val="0"/>
        <w:adjustRightInd w:val="0"/>
        <w:spacing w:before="0" w:after="0"/>
        <w:ind w:right="-3"/>
        <w:contextualSpacing/>
        <w:jc w:val="both"/>
        <w:textAlignment w:val="baseline"/>
        <w:rPr>
          <w:rFonts w:asciiTheme="minorHAnsi" w:hAnsiTheme="minorHAnsi" w:cstheme="minorHAnsi"/>
        </w:rPr>
      </w:pPr>
      <w:bookmarkStart w:id="47" w:name="_Toc255982608"/>
      <w:r w:rsidRPr="001B0C47">
        <w:rPr>
          <w:rFonts w:asciiTheme="minorHAnsi" w:hAnsiTheme="minorHAnsi" w:cstheme="minorHAnsi"/>
        </w:rPr>
        <w:t>Le mode de règlement retenu par l’</w:t>
      </w:r>
      <w:r w:rsidR="00F81532" w:rsidRPr="001B0C47">
        <w:rPr>
          <w:rFonts w:asciiTheme="minorHAnsi" w:hAnsiTheme="minorHAnsi" w:cstheme="minorHAnsi"/>
        </w:rPr>
        <w:t>ADMINISTRATION</w:t>
      </w:r>
      <w:r w:rsidRPr="001B0C47">
        <w:rPr>
          <w:rFonts w:asciiTheme="minorHAnsi" w:hAnsiTheme="minorHAnsi" w:cstheme="minorHAnsi"/>
        </w:rPr>
        <w:t xml:space="preserve"> est le virement. Les règlements seront effectués au crédit du compte ouvert au nom du titulaire du marché, conformément aux dispositions du CCAG de référence.</w:t>
      </w:r>
    </w:p>
    <w:p w14:paraId="41A244AC" w14:textId="77777777" w:rsidR="00786862" w:rsidRPr="001B0C47" w:rsidRDefault="00786862"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p>
    <w:p w14:paraId="51FCA5E9" w14:textId="77777777" w:rsidR="00697017" w:rsidRPr="001B0C47" w:rsidRDefault="00697017"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r w:rsidRPr="001B0C47">
        <w:rPr>
          <w:rFonts w:asciiTheme="minorHAnsi" w:hAnsiTheme="minorHAnsi" w:cstheme="minorHAnsi"/>
        </w:rPr>
        <w:t xml:space="preserve">Coordonnées bancaires : </w:t>
      </w:r>
    </w:p>
    <w:tbl>
      <w:tblPr>
        <w:tblStyle w:val="Grilledutableau"/>
        <w:tblW w:w="9776" w:type="dxa"/>
        <w:tblLook w:val="04A0" w:firstRow="1" w:lastRow="0" w:firstColumn="1" w:lastColumn="0" w:noHBand="0" w:noVBand="1"/>
      </w:tblPr>
      <w:tblGrid>
        <w:gridCol w:w="1838"/>
        <w:gridCol w:w="3969"/>
        <w:gridCol w:w="3969"/>
      </w:tblGrid>
      <w:tr w:rsidR="00697017" w:rsidRPr="001B0C47" w14:paraId="39AEF305" w14:textId="77777777" w:rsidTr="00F81532">
        <w:tc>
          <w:tcPr>
            <w:tcW w:w="1838" w:type="dxa"/>
          </w:tcPr>
          <w:p w14:paraId="6475B076" w14:textId="77777777" w:rsidR="00697017" w:rsidRPr="001B0C47" w:rsidRDefault="00697017"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r w:rsidRPr="001B0C47">
              <w:rPr>
                <w:rFonts w:asciiTheme="minorHAnsi" w:hAnsiTheme="minorHAnsi" w:cstheme="minorHAnsi"/>
              </w:rPr>
              <w:t xml:space="preserve">Titulaire </w:t>
            </w:r>
          </w:p>
          <w:p w14:paraId="11FF9063" w14:textId="77777777" w:rsidR="00697017" w:rsidRPr="001B0C47" w:rsidRDefault="00697017"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proofErr w:type="gramStart"/>
            <w:r w:rsidRPr="001B0C47">
              <w:rPr>
                <w:rFonts w:asciiTheme="minorHAnsi" w:hAnsiTheme="minorHAnsi" w:cstheme="minorHAnsi"/>
              </w:rPr>
              <w:t>individuel</w:t>
            </w:r>
            <w:proofErr w:type="gramEnd"/>
          </w:p>
        </w:tc>
        <w:tc>
          <w:tcPr>
            <w:tcW w:w="7938" w:type="dxa"/>
            <w:gridSpan w:val="2"/>
          </w:tcPr>
          <w:p w14:paraId="1452E090" w14:textId="7E8D6BC4"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 xml:space="preserve">Désignation du contractant : </w:t>
            </w:r>
            <w:r w:rsidR="00786862" w:rsidRPr="001B0C47">
              <w:rPr>
                <w:rFonts w:asciiTheme="minorHAnsi" w:hAnsiTheme="minorHAnsi" w:cstheme="minorHAnsi"/>
              </w:rPr>
              <w:t xml:space="preserve"> </w:t>
            </w:r>
          </w:p>
          <w:p w14:paraId="4A7DA970" w14:textId="3FCE66C4"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Compte ouvert au nom de :</w:t>
            </w:r>
            <w:r w:rsidR="00786862" w:rsidRPr="001B0C47">
              <w:rPr>
                <w:rFonts w:asciiTheme="minorHAnsi" w:hAnsiTheme="minorHAnsi" w:cstheme="minorHAnsi"/>
              </w:rPr>
              <w:t xml:space="preserve"> </w:t>
            </w:r>
          </w:p>
          <w:p w14:paraId="51D9FF35" w14:textId="6C4952F4"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rPr>
            </w:pPr>
            <w:r w:rsidRPr="001B0C47">
              <w:rPr>
                <w:rFonts w:asciiTheme="minorHAnsi" w:hAnsiTheme="minorHAnsi" w:cstheme="minorHAnsi"/>
              </w:rPr>
              <w:t>N° de compte :</w:t>
            </w:r>
            <w:r w:rsidR="00786862" w:rsidRPr="001B0C47">
              <w:rPr>
                <w:rFonts w:asciiTheme="minorHAnsi" w:hAnsiTheme="minorHAnsi" w:cstheme="minorHAnsi"/>
              </w:rPr>
              <w:t xml:space="preserve"> </w:t>
            </w:r>
          </w:p>
          <w:p w14:paraId="33208612" w14:textId="54004E1B"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b/>
              </w:rPr>
            </w:pPr>
            <w:r w:rsidRPr="001B0C47">
              <w:rPr>
                <w:rFonts w:asciiTheme="minorHAnsi" w:hAnsiTheme="minorHAnsi" w:cstheme="minorHAnsi"/>
              </w:rPr>
              <w:lastRenderedPageBreak/>
              <w:t>Banque :</w:t>
            </w:r>
            <w:r w:rsidR="00786862" w:rsidRPr="001B0C47">
              <w:rPr>
                <w:rFonts w:asciiTheme="minorHAnsi" w:hAnsiTheme="minorHAnsi" w:cstheme="minorHAnsi"/>
              </w:rPr>
              <w:t xml:space="preserve"> </w:t>
            </w:r>
          </w:p>
          <w:p w14:paraId="01C43703" w14:textId="2AC13834"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b/>
              </w:rPr>
            </w:pPr>
            <w:r w:rsidRPr="001B0C47">
              <w:rPr>
                <w:rFonts w:asciiTheme="minorHAnsi" w:hAnsiTheme="minorHAnsi" w:cstheme="minorHAnsi"/>
              </w:rPr>
              <w:t>Code banque :</w:t>
            </w:r>
            <w:r w:rsidR="00786862" w:rsidRPr="001B0C47">
              <w:rPr>
                <w:rFonts w:asciiTheme="minorHAnsi" w:hAnsiTheme="minorHAnsi" w:cstheme="minorHAnsi"/>
              </w:rPr>
              <w:t xml:space="preserve"> </w:t>
            </w:r>
          </w:p>
          <w:p w14:paraId="5F7F12BA" w14:textId="7DEEF4F5"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Clé RIB :</w:t>
            </w:r>
            <w:r w:rsidR="00786862" w:rsidRPr="001B0C47">
              <w:rPr>
                <w:rFonts w:asciiTheme="minorHAnsi" w:hAnsiTheme="minorHAnsi" w:cstheme="minorHAnsi"/>
              </w:rPr>
              <w:t xml:space="preserve"> </w:t>
            </w:r>
          </w:p>
          <w:p w14:paraId="28FE62F5" w14:textId="53386552"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Code guichet :</w:t>
            </w:r>
            <w:r w:rsidR="00786862" w:rsidRPr="001B0C47">
              <w:rPr>
                <w:rFonts w:asciiTheme="minorHAnsi" w:hAnsiTheme="minorHAnsi" w:cstheme="minorHAnsi"/>
              </w:rPr>
              <w:t xml:space="preserve"> </w:t>
            </w:r>
            <w:r w:rsidR="00786862" w:rsidRPr="001B0C47">
              <w:rPr>
                <w:rFonts w:asciiTheme="minorHAnsi" w:hAnsiTheme="minorHAnsi" w:cstheme="minorHAnsi"/>
                <w:b/>
              </w:rPr>
              <w:t xml:space="preserve"> </w:t>
            </w:r>
          </w:p>
          <w:p w14:paraId="42272560" w14:textId="3593E09E"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IBAN :</w:t>
            </w:r>
            <w:r w:rsidR="00786862" w:rsidRPr="001B0C47">
              <w:rPr>
                <w:rFonts w:asciiTheme="minorHAnsi" w:hAnsiTheme="minorHAnsi" w:cstheme="minorHAnsi"/>
              </w:rPr>
              <w:t xml:space="preserve"> </w:t>
            </w:r>
          </w:p>
          <w:p w14:paraId="72D19B94" w14:textId="051CE179"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BIC :</w:t>
            </w:r>
            <w:r w:rsidR="00786862" w:rsidRPr="001B0C47">
              <w:rPr>
                <w:rFonts w:asciiTheme="minorHAnsi" w:hAnsiTheme="minorHAnsi" w:cstheme="minorHAnsi"/>
              </w:rPr>
              <w:t xml:space="preserve"> </w:t>
            </w:r>
          </w:p>
          <w:p w14:paraId="6E4A7672" w14:textId="77777777"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p>
        </w:tc>
      </w:tr>
      <w:tr w:rsidR="00697017" w:rsidRPr="001B0C47" w14:paraId="7AA1895C" w14:textId="77777777" w:rsidTr="00F81532">
        <w:tc>
          <w:tcPr>
            <w:tcW w:w="1838" w:type="dxa"/>
          </w:tcPr>
          <w:p w14:paraId="07ADC72F" w14:textId="77777777" w:rsidR="00697017" w:rsidRPr="001B0C47" w:rsidRDefault="00697017"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r w:rsidRPr="001B0C47">
              <w:rPr>
                <w:rFonts w:asciiTheme="minorHAnsi" w:hAnsiTheme="minorHAnsi" w:cstheme="minorHAnsi"/>
              </w:rPr>
              <w:lastRenderedPageBreak/>
              <w:t xml:space="preserve">Groupement </w:t>
            </w:r>
          </w:p>
        </w:tc>
        <w:tc>
          <w:tcPr>
            <w:tcW w:w="3969" w:type="dxa"/>
          </w:tcPr>
          <w:p w14:paraId="30BF0AAD" w14:textId="77777777"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 xml:space="preserve">Désignation du contractant n°1 : </w:t>
            </w:r>
          </w:p>
          <w:p w14:paraId="2C0955F5" w14:textId="77777777"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Compte ouvert au nom de :</w:t>
            </w:r>
          </w:p>
          <w:p w14:paraId="7D3359F0" w14:textId="77777777"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rPr>
            </w:pPr>
            <w:r w:rsidRPr="001B0C47">
              <w:rPr>
                <w:rFonts w:asciiTheme="minorHAnsi" w:hAnsiTheme="minorHAnsi" w:cstheme="minorHAnsi"/>
              </w:rPr>
              <w:t>N° de compte :</w:t>
            </w:r>
          </w:p>
          <w:p w14:paraId="360E4665" w14:textId="77777777"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b/>
              </w:rPr>
            </w:pPr>
            <w:r w:rsidRPr="001B0C47">
              <w:rPr>
                <w:rFonts w:asciiTheme="minorHAnsi" w:hAnsiTheme="minorHAnsi" w:cstheme="minorHAnsi"/>
              </w:rPr>
              <w:t>Banque :</w:t>
            </w:r>
          </w:p>
          <w:p w14:paraId="5CAF746B"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Code banque :</w:t>
            </w:r>
          </w:p>
          <w:p w14:paraId="52122402"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Clé RIB :</w:t>
            </w:r>
          </w:p>
          <w:p w14:paraId="1CFC333A"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Code guichet :</w:t>
            </w:r>
          </w:p>
          <w:p w14:paraId="1245EB06"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IBAN :</w:t>
            </w:r>
          </w:p>
          <w:p w14:paraId="1F560C70"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BIC :</w:t>
            </w:r>
          </w:p>
        </w:tc>
        <w:tc>
          <w:tcPr>
            <w:tcW w:w="3969" w:type="dxa"/>
          </w:tcPr>
          <w:p w14:paraId="4327F490" w14:textId="77777777"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 xml:space="preserve">Désignation du contractant n°2 : </w:t>
            </w:r>
          </w:p>
          <w:p w14:paraId="6EDE03EA" w14:textId="77777777" w:rsidR="00697017" w:rsidRPr="001B0C47" w:rsidRDefault="00697017" w:rsidP="00697017">
            <w:pPr>
              <w:suppressAutoHyphens w:val="0"/>
              <w:overflowPunct w:val="0"/>
              <w:autoSpaceDE w:val="0"/>
              <w:autoSpaceDN w:val="0"/>
              <w:adjustRightInd w:val="0"/>
              <w:spacing w:before="0" w:after="0"/>
              <w:ind w:right="-567"/>
              <w:jc w:val="both"/>
              <w:textAlignment w:val="baseline"/>
              <w:rPr>
                <w:rFonts w:asciiTheme="minorHAnsi" w:hAnsiTheme="minorHAnsi" w:cstheme="minorHAnsi"/>
              </w:rPr>
            </w:pPr>
            <w:r w:rsidRPr="001B0C47">
              <w:rPr>
                <w:rFonts w:asciiTheme="minorHAnsi" w:hAnsiTheme="minorHAnsi" w:cstheme="minorHAnsi"/>
              </w:rPr>
              <w:t>Compte ouvert au nom de :</w:t>
            </w:r>
          </w:p>
          <w:p w14:paraId="56490C69" w14:textId="77777777"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rPr>
            </w:pPr>
            <w:r w:rsidRPr="001B0C47">
              <w:rPr>
                <w:rFonts w:asciiTheme="minorHAnsi" w:hAnsiTheme="minorHAnsi" w:cstheme="minorHAnsi"/>
              </w:rPr>
              <w:t>N° de compte :</w:t>
            </w:r>
          </w:p>
          <w:p w14:paraId="4B6E0145" w14:textId="77777777" w:rsidR="00697017" w:rsidRPr="001B0C47" w:rsidRDefault="00697017" w:rsidP="006F7C4E">
            <w:pPr>
              <w:pStyle w:val="Paragraphedeliste"/>
              <w:numPr>
                <w:ilvl w:val="1"/>
                <w:numId w:val="22"/>
              </w:numPr>
              <w:overflowPunct w:val="0"/>
              <w:autoSpaceDE w:val="0"/>
              <w:autoSpaceDN w:val="0"/>
              <w:adjustRightInd w:val="0"/>
              <w:spacing w:before="0" w:after="0"/>
              <w:ind w:left="609" w:right="-567"/>
              <w:textAlignment w:val="baseline"/>
              <w:rPr>
                <w:rFonts w:asciiTheme="minorHAnsi" w:hAnsiTheme="minorHAnsi" w:cstheme="minorHAnsi"/>
                <w:b/>
              </w:rPr>
            </w:pPr>
            <w:r w:rsidRPr="001B0C47">
              <w:rPr>
                <w:rFonts w:asciiTheme="minorHAnsi" w:hAnsiTheme="minorHAnsi" w:cstheme="minorHAnsi"/>
              </w:rPr>
              <w:t>Banque :</w:t>
            </w:r>
          </w:p>
          <w:p w14:paraId="563387D6"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Code banque :</w:t>
            </w:r>
          </w:p>
          <w:p w14:paraId="11EEF96E"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b/>
              </w:rPr>
            </w:pPr>
            <w:r w:rsidRPr="001B0C47">
              <w:rPr>
                <w:rFonts w:asciiTheme="minorHAnsi" w:hAnsiTheme="minorHAnsi" w:cstheme="minorHAnsi"/>
              </w:rPr>
              <w:t>Clé RIB :</w:t>
            </w:r>
          </w:p>
          <w:p w14:paraId="17E3BEE4"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Code guichet :</w:t>
            </w:r>
          </w:p>
          <w:p w14:paraId="171EE0B6"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IBAN :</w:t>
            </w:r>
          </w:p>
          <w:p w14:paraId="169F5C38" w14:textId="77777777" w:rsidR="00697017" w:rsidRPr="001B0C47" w:rsidRDefault="00697017" w:rsidP="006F7C4E">
            <w:pPr>
              <w:numPr>
                <w:ilvl w:val="1"/>
                <w:numId w:val="22"/>
              </w:numPr>
              <w:suppressAutoHyphens w:val="0"/>
              <w:overflowPunct w:val="0"/>
              <w:autoSpaceDE w:val="0"/>
              <w:autoSpaceDN w:val="0"/>
              <w:adjustRightInd w:val="0"/>
              <w:spacing w:before="0" w:after="0"/>
              <w:ind w:left="609" w:right="-567"/>
              <w:contextualSpacing/>
              <w:jc w:val="both"/>
              <w:textAlignment w:val="baseline"/>
              <w:rPr>
                <w:rFonts w:asciiTheme="minorHAnsi" w:hAnsiTheme="minorHAnsi" w:cstheme="minorHAnsi"/>
              </w:rPr>
            </w:pPr>
            <w:r w:rsidRPr="001B0C47">
              <w:rPr>
                <w:rFonts w:asciiTheme="minorHAnsi" w:hAnsiTheme="minorHAnsi" w:cstheme="minorHAnsi"/>
              </w:rPr>
              <w:t>BIC :</w:t>
            </w:r>
          </w:p>
        </w:tc>
      </w:tr>
    </w:tbl>
    <w:p w14:paraId="221F9765" w14:textId="77777777" w:rsidR="00697017" w:rsidRPr="001B0C47" w:rsidRDefault="00697017" w:rsidP="00697017">
      <w:pPr>
        <w:suppressAutoHyphens w:val="0"/>
        <w:overflowPunct w:val="0"/>
        <w:autoSpaceDE w:val="0"/>
        <w:autoSpaceDN w:val="0"/>
        <w:adjustRightInd w:val="0"/>
        <w:spacing w:before="0" w:after="0"/>
        <w:ind w:right="-567"/>
        <w:contextualSpacing/>
        <w:jc w:val="both"/>
        <w:textAlignment w:val="baseline"/>
        <w:rPr>
          <w:rFonts w:asciiTheme="minorHAnsi" w:hAnsiTheme="minorHAnsi" w:cstheme="minorHAnsi"/>
        </w:rPr>
      </w:pPr>
    </w:p>
    <w:p w14:paraId="30FFB2AB" w14:textId="77777777" w:rsidR="00697017" w:rsidRPr="001B0C47" w:rsidRDefault="00697017" w:rsidP="00697017">
      <w:pPr>
        <w:spacing w:before="0" w:after="0"/>
        <w:jc w:val="both"/>
        <w:rPr>
          <w:rFonts w:asciiTheme="minorHAnsi" w:hAnsiTheme="minorHAnsi" w:cstheme="minorHAnsi"/>
          <w:b/>
        </w:rPr>
      </w:pPr>
      <w:r w:rsidRPr="001B0C47">
        <w:rPr>
          <w:rFonts w:asciiTheme="minorHAnsi" w:hAnsiTheme="minorHAnsi" w:cstheme="minorHAnsi"/>
        </w:rPr>
        <w:t>En cas de groupement solidaire, les paiements sont effectués sur un compte unique, géré par le mandataire du groupement.</w:t>
      </w:r>
    </w:p>
    <w:p w14:paraId="5C760DB4" w14:textId="77777777" w:rsidR="00697017" w:rsidRPr="001B0C47" w:rsidRDefault="00697017" w:rsidP="00697017">
      <w:pPr>
        <w:spacing w:before="0" w:after="0"/>
        <w:jc w:val="both"/>
        <w:rPr>
          <w:rFonts w:asciiTheme="minorHAnsi" w:hAnsiTheme="minorHAnsi" w:cstheme="minorHAnsi"/>
        </w:rPr>
      </w:pPr>
    </w:p>
    <w:p w14:paraId="37F8AC73" w14:textId="77777777" w:rsidR="00697017" w:rsidRPr="007042E7" w:rsidRDefault="00697017" w:rsidP="00697017">
      <w:pPr>
        <w:spacing w:before="0" w:after="0"/>
        <w:jc w:val="both"/>
        <w:rPr>
          <w:rFonts w:asciiTheme="minorHAnsi" w:hAnsiTheme="minorHAnsi" w:cstheme="minorHAnsi"/>
          <w:sz w:val="22"/>
          <w:szCs w:val="22"/>
        </w:rPr>
      </w:pPr>
      <w:r w:rsidRPr="001B0C47">
        <w:rPr>
          <w:rFonts w:asciiTheme="minorHAnsi" w:hAnsiTheme="minorHAnsi" w:cstheme="minorHAnsi"/>
        </w:rPr>
        <w:t>En cas de groupement conjoint chaque membre perçoit directement les sommes se rapportant à l’exécution de ses propres prestations. Dès lors, sauf stipulation particulière contraire, il appartient au mandataire du groupement de présenter les factures et d’indiquer clairement la répartition des paiements entre les cotraitants</w:t>
      </w:r>
      <w:r w:rsidRPr="007042E7">
        <w:rPr>
          <w:rFonts w:asciiTheme="minorHAnsi" w:hAnsiTheme="minorHAnsi" w:cstheme="minorHAnsi"/>
          <w:sz w:val="22"/>
          <w:szCs w:val="22"/>
        </w:rPr>
        <w:t>.</w:t>
      </w:r>
    </w:p>
    <w:p w14:paraId="1497DD24" w14:textId="3BFA62F5" w:rsidR="002B6F7A" w:rsidRPr="007042E7" w:rsidRDefault="00C13AF8" w:rsidP="005A50B9">
      <w:pPr>
        <w:pStyle w:val="Titre3"/>
        <w:rPr>
          <w:rFonts w:asciiTheme="minorHAnsi" w:hAnsiTheme="minorHAnsi" w:cstheme="minorHAnsi"/>
        </w:rPr>
      </w:pPr>
      <w:bookmarkStart w:id="48" w:name="_Toc227318672"/>
      <w:r w:rsidRPr="007042E7">
        <w:rPr>
          <w:rFonts w:asciiTheme="minorHAnsi" w:hAnsiTheme="minorHAnsi" w:cstheme="minorHAnsi"/>
        </w:rPr>
        <w:t>Intérêts moratoires</w:t>
      </w:r>
      <w:bookmarkEnd w:id="47"/>
      <w:bookmarkEnd w:id="48"/>
    </w:p>
    <w:p w14:paraId="1B6B7B16" w14:textId="77777777" w:rsidR="00697017" w:rsidRPr="001B0C47" w:rsidRDefault="00697017" w:rsidP="00697017">
      <w:pPr>
        <w:spacing w:before="0" w:after="0"/>
        <w:jc w:val="both"/>
        <w:rPr>
          <w:rFonts w:asciiTheme="minorHAnsi" w:hAnsiTheme="minorHAnsi" w:cstheme="minorHAnsi"/>
        </w:rPr>
      </w:pPr>
      <w:bookmarkStart w:id="49" w:name="_Toc417075965"/>
      <w:bookmarkStart w:id="50" w:name="_Toc102059446"/>
      <w:bookmarkStart w:id="51" w:name="_Toc117668549"/>
      <w:bookmarkStart w:id="52" w:name="OLE_LINK3"/>
      <w:bookmarkStart w:id="53" w:name="OLE_LINK4"/>
      <w:bookmarkStart w:id="54" w:name="_Hlk534388842"/>
      <w:r w:rsidRPr="001B0C47">
        <w:rPr>
          <w:rFonts w:asciiTheme="minorHAnsi" w:hAnsiTheme="minorHAnsi" w:cstheme="minorHAnsi"/>
        </w:rPr>
        <w:t xml:space="preserve">Le dépassement par l’administration du délai de paiement déterminé ci-dessus ouvre de plein droit et sans autre formalité, pour le titulaire du marché ou le sous-traitant éventuel, au bénéfice d’intérêts moratoires, à compter du jour suivant l’expiration dudit délai ou à l'expiration du délai de paiement jusqu'à la date de mise en paiement du principal inclue. Le taux appliqué sera le taux d’intérêt de la principale facilité de refinancement appliquée par la Banque Centrale Européenne la plus récente effectuée avant le premier jour de calendrier du semestre de l’année civile au cours duquel les intérêts ont commencé à courir </w:t>
      </w:r>
      <w:proofErr w:type="gramStart"/>
      <w:r w:rsidRPr="001B0C47">
        <w:rPr>
          <w:rFonts w:asciiTheme="minorHAnsi" w:hAnsiTheme="minorHAnsi" w:cstheme="minorHAnsi"/>
        </w:rPr>
        <w:t>majoré</w:t>
      </w:r>
      <w:proofErr w:type="gramEnd"/>
      <w:r w:rsidRPr="001B0C47">
        <w:rPr>
          <w:rFonts w:asciiTheme="minorHAnsi" w:hAnsiTheme="minorHAnsi" w:cstheme="minorHAnsi"/>
        </w:rPr>
        <w:t xml:space="preserve"> de huit points de pourcentage. Le montant de l'indemnité forfaitaire pour frais de recouvrement est fixé à 40 euros.</w:t>
      </w:r>
    </w:p>
    <w:p w14:paraId="055DBDAF" w14:textId="77777777" w:rsidR="00697017" w:rsidRPr="001B0C47" w:rsidRDefault="00697017" w:rsidP="00697017">
      <w:pPr>
        <w:spacing w:before="0" w:after="0"/>
        <w:jc w:val="both"/>
        <w:rPr>
          <w:rFonts w:asciiTheme="minorHAnsi" w:hAnsiTheme="minorHAnsi" w:cstheme="minorHAnsi"/>
        </w:rPr>
      </w:pPr>
    </w:p>
    <w:p w14:paraId="2B8F18E6" w14:textId="618D3675" w:rsidR="00697017" w:rsidRPr="001B0C47" w:rsidRDefault="00697017" w:rsidP="00697017">
      <w:pPr>
        <w:spacing w:before="0" w:after="0"/>
        <w:jc w:val="both"/>
        <w:rPr>
          <w:rFonts w:asciiTheme="minorHAnsi" w:hAnsiTheme="minorHAnsi" w:cstheme="minorHAnsi"/>
        </w:rPr>
      </w:pPr>
      <w:r w:rsidRPr="001B0C47">
        <w:rPr>
          <w:rFonts w:asciiTheme="minorHAnsi" w:hAnsiTheme="minorHAnsi" w:cstheme="minorHAnsi"/>
        </w:rPr>
        <w:t xml:space="preserve">Le TITULAIRE ne pourra prétendre </w:t>
      </w:r>
      <w:r w:rsidR="00E42470" w:rsidRPr="001B0C47">
        <w:rPr>
          <w:rFonts w:asciiTheme="minorHAnsi" w:hAnsiTheme="minorHAnsi" w:cstheme="minorHAnsi"/>
        </w:rPr>
        <w:t>aux paiements</w:t>
      </w:r>
      <w:r w:rsidRPr="001B0C47">
        <w:rPr>
          <w:rFonts w:asciiTheme="minorHAnsi" w:hAnsiTheme="minorHAnsi" w:cstheme="minorHAnsi"/>
        </w:rPr>
        <w:t xml:space="preserve"> des intérêts moratoires et à l’indemnité forfaitaire de recouvrement en cas de retard de paiement lié à une facture émise par lui-même ou un des sous-traitants admis au paiement direct qui ne respecterait les conditions ci-dessus. Toute facture non conforme rejetée par le service gestionnaire interrompt le délai de paiement. </w:t>
      </w:r>
    </w:p>
    <w:p w14:paraId="6B113656" w14:textId="7C209709" w:rsidR="00394719" w:rsidRPr="007042E7" w:rsidRDefault="00453849" w:rsidP="00394719">
      <w:pPr>
        <w:pStyle w:val="Titre2"/>
        <w:rPr>
          <w:rFonts w:asciiTheme="minorHAnsi" w:hAnsiTheme="minorHAnsi" w:cstheme="minorHAnsi"/>
        </w:rPr>
      </w:pPr>
      <w:bookmarkStart w:id="55" w:name="_Toc227318673"/>
      <w:bookmarkEnd w:id="49"/>
      <w:bookmarkEnd w:id="50"/>
      <w:bookmarkEnd w:id="51"/>
      <w:r w:rsidRPr="007042E7">
        <w:rPr>
          <w:rFonts w:asciiTheme="minorHAnsi" w:hAnsiTheme="minorHAnsi" w:cstheme="minorHAnsi"/>
        </w:rPr>
        <w:t>livraison, installation et mise en service</w:t>
      </w:r>
      <w:bookmarkEnd w:id="55"/>
    </w:p>
    <w:p w14:paraId="1FC1DF81" w14:textId="2AF6940A" w:rsidR="00394719" w:rsidRPr="001B0C47" w:rsidRDefault="00394719" w:rsidP="00394719">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Le transport, les opérations de chargement et de déchargement ainsi que l’installation des équipements sont à la charge du TITULAIRE qui doit tenir compte de la spécificité des locaux</w:t>
      </w:r>
      <w:r w:rsidR="00F32DCE">
        <w:rPr>
          <w:rFonts w:asciiTheme="minorHAnsi" w:hAnsiTheme="minorHAnsi" w:cstheme="minorHAnsi"/>
          <w:sz w:val="20"/>
          <w:szCs w:val="20"/>
        </w:rPr>
        <w:t xml:space="preserve"> </w:t>
      </w:r>
      <w:r w:rsidR="00F32DCE" w:rsidRPr="000C0BE6">
        <w:rPr>
          <w:rFonts w:asciiTheme="minorHAnsi" w:hAnsiTheme="minorHAnsi" w:cstheme="minorHAnsi"/>
          <w:sz w:val="20"/>
          <w:szCs w:val="20"/>
        </w:rPr>
        <w:t>et des modalités d’accès au site</w:t>
      </w:r>
      <w:r w:rsidRPr="001B0C47">
        <w:rPr>
          <w:rFonts w:asciiTheme="minorHAnsi" w:hAnsiTheme="minorHAnsi" w:cstheme="minorHAnsi"/>
          <w:sz w:val="20"/>
          <w:szCs w:val="20"/>
        </w:rPr>
        <w:t xml:space="preserve"> et adapter les moyens déployés en conséquence. </w:t>
      </w:r>
    </w:p>
    <w:p w14:paraId="048C8FBC" w14:textId="71851726" w:rsidR="00394719" w:rsidRPr="001B0C47" w:rsidRDefault="00394719" w:rsidP="00394719">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Avant expédition, le TITULAIRE déterminera avec le responsable du service utilisateur la date et modalités d’installation. La mise en service est assurée par le TITULAIRE. </w:t>
      </w:r>
    </w:p>
    <w:p w14:paraId="19D5EE24" w14:textId="5BD205C7" w:rsidR="00394719" w:rsidRPr="001B0C47" w:rsidRDefault="004A03EC" w:rsidP="00394719">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Les matériels doivent être testés avant expédition et livrés avec la documentation correspondante en français. </w:t>
      </w:r>
    </w:p>
    <w:p w14:paraId="12D6979C" w14:textId="1E94F363" w:rsidR="006C63AD" w:rsidRDefault="004A03EC" w:rsidP="00394719">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Le TITULAIRE devra assurer une assistance et un accompagnement technique et opérationnel dans les phases de mise en service ainsi qu’une formation et la fourniture des supports techniques adaptés. </w:t>
      </w:r>
    </w:p>
    <w:p w14:paraId="1CC77F17" w14:textId="77777777" w:rsidR="00C27845" w:rsidRDefault="00C27845" w:rsidP="00394719">
      <w:pPr>
        <w:pStyle w:val="puce1"/>
        <w:ind w:left="0" w:firstLine="0"/>
        <w:rPr>
          <w:rFonts w:asciiTheme="minorHAnsi" w:hAnsiTheme="minorHAnsi" w:cstheme="minorHAnsi"/>
          <w:sz w:val="20"/>
          <w:szCs w:val="20"/>
        </w:rPr>
      </w:pPr>
    </w:p>
    <w:p w14:paraId="684BBDC4" w14:textId="77777777" w:rsidR="00C27845" w:rsidRPr="001B0C47" w:rsidRDefault="00C27845" w:rsidP="00C27845">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La livraison est à la charge du TITULAIRE. </w:t>
      </w:r>
    </w:p>
    <w:p w14:paraId="3CBBEB7C" w14:textId="77777777" w:rsidR="00C27845" w:rsidRPr="001B0C47" w:rsidRDefault="00C27845" w:rsidP="00C27845">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Seuls les véhicules effectuant des livraisons de matériel peuvent ponctuellement être autorisés à stationner de manière strictement limitée. Dans ce cas, le TITULAIRE informe, dans un délai minimum de trois (3) jours ouvrés à l’avance, de la date et l’heure prévues de la livraison. Les contrôles de sécurité menés par les militaires de la gendarmerie imposent : </w:t>
      </w:r>
    </w:p>
    <w:p w14:paraId="1045C160" w14:textId="77777777" w:rsidR="00C27845" w:rsidRPr="001B0C47" w:rsidRDefault="00C27845" w:rsidP="00C27845">
      <w:pPr>
        <w:pStyle w:val="puce1"/>
        <w:numPr>
          <w:ilvl w:val="0"/>
          <w:numId w:val="31"/>
        </w:numPr>
        <w:rPr>
          <w:rFonts w:asciiTheme="minorHAnsi" w:hAnsiTheme="minorHAnsi" w:cstheme="minorHAnsi"/>
          <w:sz w:val="20"/>
          <w:szCs w:val="20"/>
        </w:rPr>
      </w:pPr>
      <w:r w:rsidRPr="001B0C47">
        <w:rPr>
          <w:rFonts w:asciiTheme="minorHAnsi" w:hAnsiTheme="minorHAnsi" w:cstheme="minorHAnsi"/>
          <w:sz w:val="20"/>
          <w:szCs w:val="20"/>
        </w:rPr>
        <w:t xml:space="preserve">De prévenir 48h à l’avance la personne habilitée à recevoir les matériels ou les produits, </w:t>
      </w:r>
    </w:p>
    <w:p w14:paraId="5F1844BC" w14:textId="77777777" w:rsidR="00C27845" w:rsidRPr="001B0C47" w:rsidRDefault="00C27845" w:rsidP="00C27845">
      <w:pPr>
        <w:pStyle w:val="puce1"/>
        <w:numPr>
          <w:ilvl w:val="0"/>
          <w:numId w:val="31"/>
        </w:numPr>
        <w:rPr>
          <w:rFonts w:asciiTheme="minorHAnsi" w:hAnsiTheme="minorHAnsi" w:cstheme="minorHAnsi"/>
          <w:sz w:val="20"/>
          <w:szCs w:val="20"/>
        </w:rPr>
      </w:pPr>
      <w:r w:rsidRPr="001B0C47">
        <w:rPr>
          <w:rFonts w:asciiTheme="minorHAnsi" w:hAnsiTheme="minorHAnsi" w:cstheme="minorHAnsi"/>
          <w:sz w:val="20"/>
          <w:szCs w:val="20"/>
        </w:rPr>
        <w:lastRenderedPageBreak/>
        <w:t xml:space="preserve">De préciser les moyens de livraison employés, l’identité du chauffeur (fournir une copie de la pièce d’identité), la marque et l’immatriculation du véhicule (fournir une copie de la carte grise). </w:t>
      </w:r>
    </w:p>
    <w:p w14:paraId="4111B75D" w14:textId="77777777" w:rsidR="00C27845" w:rsidRPr="001B0C47" w:rsidRDefault="00C27845" w:rsidP="00C27845">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Les livraisons ne peuvent, en tout état de cause, s’effectuer que pendant les jours et heures ouvrables entre 9h et 17h, du lundi au vendredi sauf jours fériés ou chômés. </w:t>
      </w:r>
    </w:p>
    <w:p w14:paraId="5FB4472C" w14:textId="77777777" w:rsidR="00C27845" w:rsidRPr="001B0C47" w:rsidRDefault="00C27845" w:rsidP="00C27845">
      <w:pPr>
        <w:pStyle w:val="puce1"/>
        <w:ind w:left="0" w:firstLine="0"/>
        <w:rPr>
          <w:rFonts w:asciiTheme="minorHAnsi" w:hAnsiTheme="minorHAnsi" w:cstheme="minorHAnsi"/>
          <w:sz w:val="20"/>
          <w:szCs w:val="20"/>
        </w:rPr>
      </w:pPr>
      <w:r w:rsidRPr="001B0C47">
        <w:rPr>
          <w:rFonts w:asciiTheme="minorHAnsi" w:hAnsiTheme="minorHAnsi" w:cstheme="minorHAnsi"/>
          <w:sz w:val="20"/>
          <w:szCs w:val="20"/>
        </w:rPr>
        <w:t xml:space="preserve">Le TITULAIRE ou son éventuel sous-traitant qui ne respectent pas ces consignes ne peut arguer du refus de stationner opposé par le commandement militaire pour justifier un non-respect des délais de livraison. </w:t>
      </w:r>
    </w:p>
    <w:p w14:paraId="3ED12712" w14:textId="77777777" w:rsidR="00C27845" w:rsidRPr="001B0C47" w:rsidRDefault="00C27845" w:rsidP="00394719">
      <w:pPr>
        <w:pStyle w:val="puce1"/>
        <w:ind w:left="0" w:firstLine="0"/>
        <w:rPr>
          <w:rFonts w:asciiTheme="minorHAnsi" w:hAnsiTheme="minorHAnsi" w:cstheme="minorHAnsi"/>
          <w:sz w:val="20"/>
          <w:szCs w:val="20"/>
        </w:rPr>
      </w:pPr>
    </w:p>
    <w:p w14:paraId="41A13A46" w14:textId="42C31598" w:rsidR="002B0942" w:rsidRPr="005B06C6" w:rsidRDefault="00DF1315" w:rsidP="001C5191">
      <w:pPr>
        <w:pStyle w:val="Titre2"/>
        <w:rPr>
          <w:rFonts w:asciiTheme="minorHAnsi" w:hAnsiTheme="minorHAnsi" w:cstheme="minorHAnsi"/>
          <w14:shadow w14:blurRad="50800" w14:dist="38100" w14:dir="2700000" w14:sx="100000" w14:sy="100000" w14:kx="0" w14:ky="0" w14:algn="tl">
            <w14:srgbClr w14:val="000000">
              <w14:alpha w14:val="60000"/>
            </w14:srgbClr>
          </w14:shadow>
        </w:rPr>
      </w:pPr>
      <w:bookmarkStart w:id="56" w:name="_Toc43224016"/>
      <w:bookmarkStart w:id="57" w:name="_Toc227318674"/>
      <w:bookmarkEnd w:id="52"/>
      <w:bookmarkEnd w:id="53"/>
      <w:bookmarkEnd w:id="54"/>
      <w:r w:rsidRPr="005B06C6">
        <w:rPr>
          <w:rFonts w:asciiTheme="minorHAnsi" w:hAnsiTheme="minorHAnsi" w:cstheme="minorHAnsi"/>
        </w:rPr>
        <w:t>OBLIGATIONS ET RESPONSABILITES DU TITULAIRE</w:t>
      </w:r>
      <w:bookmarkEnd w:id="56"/>
      <w:bookmarkEnd w:id="57"/>
    </w:p>
    <w:p w14:paraId="614571E2" w14:textId="66C162F9" w:rsidR="002B0942" w:rsidRPr="007042E7" w:rsidRDefault="002B0942" w:rsidP="001C5191">
      <w:pPr>
        <w:pStyle w:val="Titre3"/>
        <w:rPr>
          <w:rFonts w:asciiTheme="minorHAnsi" w:hAnsiTheme="minorHAnsi" w:cstheme="minorHAnsi"/>
        </w:rPr>
      </w:pPr>
      <w:bookmarkStart w:id="58" w:name="_Toc227318675"/>
      <w:r w:rsidRPr="007042E7">
        <w:rPr>
          <w:rFonts w:asciiTheme="minorHAnsi" w:hAnsiTheme="minorHAnsi" w:cstheme="minorHAnsi"/>
        </w:rPr>
        <w:t>Organisation des prestations</w:t>
      </w:r>
      <w:bookmarkEnd w:id="58"/>
    </w:p>
    <w:p w14:paraId="402EDEDE" w14:textId="77777777" w:rsidR="002B0942" w:rsidRPr="001B0C47" w:rsidRDefault="002B0942" w:rsidP="002B0942">
      <w:pPr>
        <w:shd w:val="clear" w:color="auto" w:fill="FFFFFF"/>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s'engage à :</w:t>
      </w:r>
    </w:p>
    <w:p w14:paraId="6128B679" w14:textId="77777777" w:rsidR="0075141D"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Assumer</w:t>
      </w:r>
      <w:r w:rsidR="002B0942" w:rsidRPr="001B0C47">
        <w:rPr>
          <w:rFonts w:asciiTheme="minorHAnsi" w:hAnsiTheme="minorHAnsi" w:cstheme="minorHAnsi"/>
          <w:sz w:val="20"/>
          <w:szCs w:val="20"/>
        </w:rPr>
        <w:t>, sous sa responsabilité exclusive, l'organisation du travail, la discipline, le respect des consignes, l'administration et la bonne tenue de son personnel,</w:t>
      </w:r>
    </w:p>
    <w:p w14:paraId="71ED3943" w14:textId="77777777" w:rsidR="002B0942"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Contrôler</w:t>
      </w:r>
      <w:r w:rsidR="002B0942" w:rsidRPr="001B0C47">
        <w:rPr>
          <w:rFonts w:asciiTheme="minorHAnsi" w:hAnsiTheme="minorHAnsi" w:cstheme="minorHAnsi"/>
          <w:sz w:val="20"/>
          <w:szCs w:val="20"/>
        </w:rPr>
        <w:t xml:space="preserve"> régulièrement le bon déroulement de la mission qui lui est confiée, et le respect des consignes données à son personnel,</w:t>
      </w:r>
    </w:p>
    <w:p w14:paraId="34BAC277" w14:textId="77777777" w:rsidR="002B0942"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Assurer</w:t>
      </w:r>
      <w:r w:rsidR="002B0942" w:rsidRPr="001B0C47">
        <w:rPr>
          <w:rFonts w:asciiTheme="minorHAnsi" w:hAnsiTheme="minorHAnsi" w:cstheme="minorHAnsi"/>
          <w:sz w:val="20"/>
          <w:szCs w:val="20"/>
        </w:rPr>
        <w:t xml:space="preserve"> la permanence de ses prestations, de telle façon que la mission, objet du présent marché soit parfaitement remplie,</w:t>
      </w:r>
    </w:p>
    <w:p w14:paraId="7BC32445" w14:textId="77777777" w:rsidR="002B0942"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Se</w:t>
      </w:r>
      <w:r w:rsidR="002B0942" w:rsidRPr="001B0C47">
        <w:rPr>
          <w:rFonts w:asciiTheme="minorHAnsi" w:hAnsiTheme="minorHAnsi" w:cstheme="minorHAnsi"/>
          <w:sz w:val="20"/>
          <w:szCs w:val="20"/>
        </w:rPr>
        <w:t xml:space="preserve"> conformer aux normes et règlements pour l'exécution des tâches qui lui incombent,</w:t>
      </w:r>
    </w:p>
    <w:p w14:paraId="0853717E" w14:textId="77777777" w:rsidR="002B0942"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Faire</w:t>
      </w:r>
      <w:r w:rsidR="002B0942" w:rsidRPr="001B0C47">
        <w:rPr>
          <w:rFonts w:asciiTheme="minorHAnsi" w:hAnsiTheme="minorHAnsi" w:cstheme="minorHAnsi"/>
          <w:sz w:val="20"/>
          <w:szCs w:val="20"/>
        </w:rPr>
        <w:t xml:space="preserve"> en sorte que ces interventions ne provoquent aucune gêne des occupants, ni désordre sur les sites,</w:t>
      </w:r>
    </w:p>
    <w:p w14:paraId="04359D28" w14:textId="77777777" w:rsidR="002B0942" w:rsidRPr="001B0C47" w:rsidRDefault="00EE0583"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Restituer</w:t>
      </w:r>
      <w:r w:rsidR="002B0942" w:rsidRPr="001B0C47">
        <w:rPr>
          <w:rFonts w:asciiTheme="minorHAnsi" w:hAnsiTheme="minorHAnsi" w:cstheme="minorHAnsi"/>
          <w:sz w:val="20"/>
          <w:szCs w:val="20"/>
        </w:rPr>
        <w:t xml:space="preserve"> les installations, équipements et locaux en bon état à l'expiration du marché.</w:t>
      </w:r>
    </w:p>
    <w:p w14:paraId="17DACBB8" w14:textId="77777777" w:rsidR="002B0942" w:rsidRPr="007042E7" w:rsidRDefault="002B0942" w:rsidP="001C5191">
      <w:pPr>
        <w:pStyle w:val="Titre3"/>
        <w:rPr>
          <w:rFonts w:asciiTheme="minorHAnsi" w:hAnsiTheme="minorHAnsi" w:cstheme="minorHAnsi"/>
        </w:rPr>
      </w:pPr>
      <w:bookmarkStart w:id="59" w:name="_Toc227318676"/>
      <w:r w:rsidRPr="007042E7">
        <w:rPr>
          <w:rFonts w:asciiTheme="minorHAnsi" w:hAnsiTheme="minorHAnsi" w:cstheme="minorHAnsi"/>
        </w:rPr>
        <w:t>Obligation de réserve</w:t>
      </w:r>
      <w:bookmarkEnd w:id="59"/>
    </w:p>
    <w:p w14:paraId="3FC6108F" w14:textId="77777777"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Tous les personnels du </w:t>
      </w:r>
      <w:r w:rsidR="004506E7" w:rsidRPr="001B0C47">
        <w:rPr>
          <w:rFonts w:asciiTheme="minorHAnsi" w:hAnsiTheme="minorHAnsi" w:cstheme="minorHAnsi"/>
        </w:rPr>
        <w:t>TITULAIRE</w:t>
      </w:r>
      <w:r w:rsidRPr="001B0C47">
        <w:rPr>
          <w:rFonts w:asciiTheme="minorHAnsi" w:hAnsiTheme="minorHAnsi" w:cstheme="minorHAnsi"/>
        </w:rPr>
        <w:t xml:space="preserve"> affectés à l’exécution des prestations sont astreints aux mêmes règles de secret et de discrétion que les agents de l’Etat. Ils font preuve d’un comportement exempt de tout reproche à l’égard des tiers et des usagers des sites concernés par le présent marché.</w:t>
      </w:r>
    </w:p>
    <w:p w14:paraId="2C761910" w14:textId="77777777"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s’engage à appliquer et à faire appliquer le secret professionnel sur les informations et documents auxquels il aura accès pendant l’exécution du marché. Il s’oblige donc notamment à tenir strictement confidentiels et à ne pas divulguer les documents et informations auxquels il aura directement ou indirectement connaissance, dans le cadre du marché, à quelque titre que ce soit.</w:t>
      </w:r>
    </w:p>
    <w:p w14:paraId="49AC4FDB" w14:textId="329B0D2A"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A l’expiration du présent marché, le </w:t>
      </w:r>
      <w:r w:rsidR="004506E7" w:rsidRPr="001B0C47">
        <w:rPr>
          <w:rFonts w:asciiTheme="minorHAnsi" w:hAnsiTheme="minorHAnsi" w:cstheme="minorHAnsi"/>
        </w:rPr>
        <w:t>TITULAIRE</w:t>
      </w:r>
      <w:r w:rsidRPr="001B0C47">
        <w:rPr>
          <w:rFonts w:asciiTheme="minorHAnsi" w:hAnsiTheme="minorHAnsi" w:cstheme="minorHAnsi"/>
        </w:rPr>
        <w:t xml:space="preserve"> s’engage à restituer l’ensemble des documents qui lui ont été remis par l’</w:t>
      </w:r>
      <w:r w:rsidR="00F81532" w:rsidRPr="001B0C47">
        <w:rPr>
          <w:rFonts w:asciiTheme="minorHAnsi" w:hAnsiTheme="minorHAnsi" w:cstheme="minorHAnsi"/>
        </w:rPr>
        <w:t>ADMINISTRATION</w:t>
      </w:r>
      <w:r w:rsidRPr="001B0C47">
        <w:rPr>
          <w:rFonts w:asciiTheme="minorHAnsi" w:hAnsiTheme="minorHAnsi" w:cstheme="minorHAnsi"/>
        </w:rPr>
        <w:t xml:space="preserve"> ou qu’il a été amené à créer pendant l’exécution du marché.</w:t>
      </w:r>
    </w:p>
    <w:p w14:paraId="7280649D" w14:textId="77777777"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Conformément à l’article 1204 du Code Civil, le </w:t>
      </w:r>
      <w:r w:rsidR="004506E7" w:rsidRPr="001B0C47">
        <w:rPr>
          <w:rFonts w:asciiTheme="minorHAnsi" w:hAnsiTheme="minorHAnsi" w:cstheme="minorHAnsi"/>
        </w:rPr>
        <w:t>TITULAIRE</w:t>
      </w:r>
      <w:r w:rsidRPr="001B0C47">
        <w:rPr>
          <w:rFonts w:asciiTheme="minorHAnsi" w:hAnsiTheme="minorHAnsi" w:cstheme="minorHAnsi"/>
        </w:rPr>
        <w:t xml:space="preserve"> se porte fort pour tout son personnel (salariés, collaborateurs, éventuels sous-traitant, etc…) des engagements définis ci-dessus.</w:t>
      </w:r>
    </w:p>
    <w:p w14:paraId="42A0D5FE" w14:textId="77777777" w:rsidR="002B0942" w:rsidRPr="007042E7" w:rsidRDefault="002B0942" w:rsidP="001C5191">
      <w:pPr>
        <w:pStyle w:val="Titre3"/>
        <w:rPr>
          <w:rFonts w:asciiTheme="minorHAnsi" w:hAnsiTheme="minorHAnsi" w:cstheme="minorHAnsi"/>
        </w:rPr>
      </w:pPr>
      <w:bookmarkStart w:id="60" w:name="_Toc227318677"/>
      <w:r w:rsidRPr="007042E7">
        <w:rPr>
          <w:rFonts w:asciiTheme="minorHAnsi" w:hAnsiTheme="minorHAnsi" w:cstheme="minorHAnsi"/>
        </w:rPr>
        <w:t xml:space="preserve">Responsabilités du </w:t>
      </w:r>
      <w:r w:rsidR="004506E7" w:rsidRPr="007042E7">
        <w:rPr>
          <w:rFonts w:asciiTheme="minorHAnsi" w:hAnsiTheme="minorHAnsi" w:cstheme="minorHAnsi"/>
        </w:rPr>
        <w:t>TITULAIRE</w:t>
      </w:r>
      <w:bookmarkEnd w:id="60"/>
    </w:p>
    <w:p w14:paraId="2F3E4DF6" w14:textId="77777777" w:rsidR="002B0942" w:rsidRPr="007042E7" w:rsidRDefault="002B0942" w:rsidP="001C5191">
      <w:pPr>
        <w:pStyle w:val="Titre4"/>
        <w:rPr>
          <w:rFonts w:asciiTheme="minorHAnsi" w:hAnsiTheme="minorHAnsi" w:cstheme="minorHAnsi"/>
        </w:rPr>
      </w:pPr>
      <w:r w:rsidRPr="007042E7">
        <w:rPr>
          <w:rFonts w:asciiTheme="minorHAnsi" w:hAnsiTheme="minorHAnsi" w:cstheme="minorHAnsi"/>
        </w:rPr>
        <w:t>Obligations de Conseil et d’Information</w:t>
      </w:r>
    </w:p>
    <w:p w14:paraId="0441A44C" w14:textId="77777777" w:rsidR="002B0942" w:rsidRPr="001B0C47" w:rsidRDefault="002B0942" w:rsidP="002B0942">
      <w:pPr>
        <w:spacing w:before="100" w:after="100"/>
        <w:jc w:val="both"/>
        <w:rPr>
          <w:rFonts w:asciiTheme="minorHAnsi" w:hAnsiTheme="minorHAnsi" w:cstheme="minorHAnsi"/>
        </w:rPr>
      </w:pPr>
      <w:r w:rsidRPr="001B0C47">
        <w:rPr>
          <w:rFonts w:asciiTheme="minorHAnsi" w:hAnsiTheme="minorHAnsi" w:cstheme="minorHAnsi"/>
        </w:rPr>
        <w:t xml:space="preserve">De manière générale, le </w:t>
      </w:r>
      <w:r w:rsidR="004506E7" w:rsidRPr="001B0C47">
        <w:rPr>
          <w:rFonts w:asciiTheme="minorHAnsi" w:hAnsiTheme="minorHAnsi" w:cstheme="minorHAnsi"/>
        </w:rPr>
        <w:t>TITULAIRE</w:t>
      </w:r>
      <w:r w:rsidRPr="001B0C47">
        <w:rPr>
          <w:rFonts w:asciiTheme="minorHAnsi" w:hAnsiTheme="minorHAnsi" w:cstheme="minorHAnsi"/>
        </w:rPr>
        <w:t xml:space="preserve"> doit informer l’administration de tous les problèmes qu’il rencontre pour assurer sa prestation.</w:t>
      </w:r>
    </w:p>
    <w:p w14:paraId="6548A77D" w14:textId="77777777" w:rsidR="002B0942" w:rsidRPr="001B0C47" w:rsidRDefault="002B0942" w:rsidP="002B0942">
      <w:pPr>
        <w:spacing w:before="100" w:after="100"/>
        <w:jc w:val="both"/>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doit, en tout état de cause, signaler à l’administration, dès qu'il a été normalement en mesure de les déceler, les incidents prévisibles, susceptibles d'affecter la sécurité des personnes, des locaux ou des biens, et lui indiquer les conséquences qui pourraient en résulter dans le cas où il n'y serait pas porté remède.</w:t>
      </w:r>
    </w:p>
    <w:p w14:paraId="2F4E42DF" w14:textId="2EE4E1BF" w:rsidR="002B0942" w:rsidRPr="001B0C47" w:rsidRDefault="002B0942" w:rsidP="002B0942">
      <w:pPr>
        <w:spacing w:before="100" w:after="100"/>
        <w:jc w:val="both"/>
        <w:rPr>
          <w:rFonts w:asciiTheme="minorHAnsi" w:hAnsiTheme="minorHAnsi" w:cstheme="minorHAnsi"/>
        </w:rPr>
      </w:pPr>
      <w:r w:rsidRPr="001B0C47">
        <w:rPr>
          <w:rFonts w:asciiTheme="minorHAnsi" w:hAnsiTheme="minorHAnsi" w:cstheme="minorHAnsi"/>
        </w:rPr>
        <w:t xml:space="preserve">Si les installations mises à disposition du </w:t>
      </w:r>
      <w:r w:rsidR="004506E7" w:rsidRPr="001B0C47">
        <w:rPr>
          <w:rFonts w:asciiTheme="minorHAnsi" w:hAnsiTheme="minorHAnsi" w:cstheme="minorHAnsi"/>
        </w:rPr>
        <w:t>TITULAIRE</w:t>
      </w:r>
      <w:r w:rsidRPr="001B0C47">
        <w:rPr>
          <w:rFonts w:asciiTheme="minorHAnsi" w:hAnsiTheme="minorHAnsi" w:cstheme="minorHAnsi"/>
        </w:rPr>
        <w:t xml:space="preserve"> venaient à ne plus être conformes à la réglementation, le </w:t>
      </w:r>
      <w:r w:rsidR="004506E7" w:rsidRPr="001B0C47">
        <w:rPr>
          <w:rFonts w:asciiTheme="minorHAnsi" w:hAnsiTheme="minorHAnsi" w:cstheme="minorHAnsi"/>
        </w:rPr>
        <w:t>TITULAIRE</w:t>
      </w:r>
      <w:r w:rsidRPr="001B0C47">
        <w:rPr>
          <w:rFonts w:asciiTheme="minorHAnsi" w:hAnsiTheme="minorHAnsi" w:cstheme="minorHAnsi"/>
        </w:rPr>
        <w:t xml:space="preserve"> est tenu d’en informer par écrit et sans délai l’administration. Il appartient à l’</w:t>
      </w:r>
      <w:r w:rsidR="00F81532" w:rsidRPr="001B0C47">
        <w:rPr>
          <w:rFonts w:asciiTheme="minorHAnsi" w:hAnsiTheme="minorHAnsi" w:cstheme="minorHAnsi"/>
        </w:rPr>
        <w:t>ADMINISTRATION</w:t>
      </w:r>
      <w:r w:rsidRPr="001B0C47">
        <w:rPr>
          <w:rFonts w:asciiTheme="minorHAnsi" w:hAnsiTheme="minorHAnsi" w:cstheme="minorHAnsi"/>
        </w:rPr>
        <w:t xml:space="preserve"> de prendre aussitôt les dispositions nécessaires en vue de leur mise en conformité.</w:t>
      </w:r>
    </w:p>
    <w:p w14:paraId="68684465" w14:textId="4C9D845B" w:rsidR="002B0942" w:rsidRPr="001B0C47" w:rsidRDefault="002B0942" w:rsidP="002B0942">
      <w:pPr>
        <w:spacing w:before="100" w:after="100"/>
        <w:jc w:val="both"/>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doit assistance à l’</w:t>
      </w:r>
      <w:r w:rsidR="00F81532" w:rsidRPr="001B0C47">
        <w:rPr>
          <w:rFonts w:asciiTheme="minorHAnsi" w:hAnsiTheme="minorHAnsi" w:cstheme="minorHAnsi"/>
        </w:rPr>
        <w:t>ADMINISTRATION</w:t>
      </w:r>
      <w:r w:rsidRPr="001B0C47">
        <w:rPr>
          <w:rFonts w:asciiTheme="minorHAnsi" w:hAnsiTheme="minorHAnsi" w:cstheme="minorHAnsi"/>
        </w:rPr>
        <w:t xml:space="preserve"> soit :</w:t>
      </w:r>
    </w:p>
    <w:p w14:paraId="0314B94D" w14:textId="57E0E794" w:rsidR="002B0942" w:rsidRPr="001B0C47"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lastRenderedPageBreak/>
        <w:t>Par</w:t>
      </w:r>
      <w:r w:rsidR="002B0942" w:rsidRPr="001B0C47">
        <w:rPr>
          <w:rFonts w:asciiTheme="minorHAnsi" w:hAnsiTheme="minorHAnsi" w:cstheme="minorHAnsi"/>
          <w:sz w:val="20"/>
          <w:szCs w:val="20"/>
        </w:rPr>
        <w:t xml:space="preserve"> téléphone pour tout complément d’information,</w:t>
      </w:r>
    </w:p>
    <w:p w14:paraId="4D1573F2" w14:textId="2A8E484B" w:rsidR="002B0942"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Lors</w:t>
      </w:r>
      <w:r w:rsidR="002B0942" w:rsidRPr="001B0C47">
        <w:rPr>
          <w:rFonts w:asciiTheme="minorHAnsi" w:hAnsiTheme="minorHAnsi" w:cstheme="minorHAnsi"/>
          <w:sz w:val="20"/>
          <w:szCs w:val="20"/>
        </w:rPr>
        <w:t xml:space="preserve"> de réunions provoquées par </w:t>
      </w:r>
      <w:r w:rsidR="00583198" w:rsidRPr="001B0C47">
        <w:rPr>
          <w:rFonts w:asciiTheme="minorHAnsi" w:hAnsiTheme="minorHAnsi" w:cstheme="minorHAnsi"/>
          <w:sz w:val="20"/>
          <w:szCs w:val="20"/>
        </w:rPr>
        <w:t xml:space="preserve">L’ADMINISTRATION </w:t>
      </w:r>
      <w:r w:rsidR="002B0942" w:rsidRPr="001B0C47">
        <w:rPr>
          <w:rFonts w:asciiTheme="minorHAnsi" w:hAnsiTheme="minorHAnsi" w:cstheme="minorHAnsi"/>
          <w:sz w:val="20"/>
          <w:szCs w:val="20"/>
        </w:rPr>
        <w:t>si nécessaire,</w:t>
      </w:r>
    </w:p>
    <w:p w14:paraId="31CB8FAB" w14:textId="135EC207" w:rsidR="00583198" w:rsidRPr="001B0C47" w:rsidRDefault="00583198" w:rsidP="003F5087">
      <w:pPr>
        <w:pStyle w:val="puce1"/>
        <w:numPr>
          <w:ilvl w:val="0"/>
          <w:numId w:val="8"/>
        </w:numPr>
        <w:rPr>
          <w:rFonts w:asciiTheme="minorHAnsi" w:hAnsiTheme="minorHAnsi" w:cstheme="minorHAnsi"/>
          <w:sz w:val="20"/>
          <w:szCs w:val="20"/>
        </w:rPr>
      </w:pPr>
      <w:r>
        <w:rPr>
          <w:rFonts w:asciiTheme="minorHAnsi" w:hAnsiTheme="minorHAnsi" w:cstheme="minorHAnsi"/>
          <w:sz w:val="20"/>
          <w:szCs w:val="20"/>
        </w:rPr>
        <w:t xml:space="preserve">En complétant, sur demande de l’ADMINISTRATION, tout document en lien avec l’objet du marché, </w:t>
      </w:r>
    </w:p>
    <w:p w14:paraId="4B0DF4DD" w14:textId="34708D6C" w:rsidR="002B0942" w:rsidRPr="001B0C47"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En</w:t>
      </w:r>
      <w:r w:rsidR="002B0942" w:rsidRPr="001B0C47">
        <w:rPr>
          <w:rFonts w:asciiTheme="minorHAnsi" w:hAnsiTheme="minorHAnsi" w:cstheme="minorHAnsi"/>
          <w:sz w:val="20"/>
          <w:szCs w:val="20"/>
        </w:rPr>
        <w:t xml:space="preserve"> transmettant à l’administration les nouveaux textes réglementaires relatifs à ses prestations, accompagnés éventuellement d’une note expliquant l’influence de ces textes sur son activité.</w:t>
      </w:r>
    </w:p>
    <w:p w14:paraId="7177ACFB" w14:textId="77777777" w:rsidR="002B0942" w:rsidRPr="007042E7" w:rsidRDefault="002B0942" w:rsidP="001C5191">
      <w:pPr>
        <w:pStyle w:val="Titre4"/>
        <w:rPr>
          <w:rFonts w:asciiTheme="minorHAnsi" w:hAnsiTheme="minorHAnsi" w:cstheme="minorHAnsi"/>
        </w:rPr>
      </w:pPr>
      <w:r w:rsidRPr="007042E7">
        <w:rPr>
          <w:rFonts w:asciiTheme="minorHAnsi" w:hAnsiTheme="minorHAnsi" w:cstheme="minorHAnsi"/>
        </w:rPr>
        <w:t>Limite des responsabilités techniques</w:t>
      </w:r>
    </w:p>
    <w:p w14:paraId="17340C34" w14:textId="77777777"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La responsabilité du </w:t>
      </w:r>
      <w:r w:rsidR="004506E7" w:rsidRPr="001B0C47">
        <w:rPr>
          <w:rFonts w:asciiTheme="minorHAnsi" w:hAnsiTheme="minorHAnsi" w:cstheme="minorHAnsi"/>
        </w:rPr>
        <w:t>TITULAIRE</w:t>
      </w:r>
      <w:r w:rsidRPr="001B0C47">
        <w:rPr>
          <w:rFonts w:asciiTheme="minorHAnsi" w:hAnsiTheme="minorHAnsi" w:cstheme="minorHAnsi"/>
        </w:rPr>
        <w:t xml:space="preserve"> n’est pas engagée dans le cas de force majeure.</w:t>
      </w:r>
    </w:p>
    <w:p w14:paraId="42C4D379" w14:textId="77777777" w:rsidR="002B0942" w:rsidRPr="001B0C47" w:rsidRDefault="002B0942" w:rsidP="00EA709F">
      <w:pPr>
        <w:jc w:val="both"/>
        <w:rPr>
          <w:rFonts w:asciiTheme="minorHAnsi" w:hAnsiTheme="minorHAnsi" w:cstheme="minorHAnsi"/>
        </w:rPr>
      </w:pPr>
      <w:r w:rsidRPr="001B0C47">
        <w:rPr>
          <w:rFonts w:asciiTheme="minorHAnsi" w:hAnsiTheme="minorHAnsi" w:cstheme="minorHAnsi"/>
        </w:rPr>
        <w:t>Constituent notamment un cas de force majeure au terme du présent marché :</w:t>
      </w:r>
    </w:p>
    <w:p w14:paraId="13F1A5B9" w14:textId="39197F37" w:rsidR="002B0942" w:rsidRPr="001B0C47"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Les</w:t>
      </w:r>
      <w:r w:rsidR="002B0942" w:rsidRPr="001B0C47">
        <w:rPr>
          <w:rFonts w:asciiTheme="minorHAnsi" w:hAnsiTheme="minorHAnsi" w:cstheme="minorHAnsi"/>
          <w:sz w:val="20"/>
          <w:szCs w:val="20"/>
        </w:rPr>
        <w:t xml:space="preserve"> faits de guerre,</w:t>
      </w:r>
    </w:p>
    <w:p w14:paraId="386F58BD" w14:textId="7CB3D433" w:rsidR="002B0942" w:rsidRPr="001B0C47"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Les</w:t>
      </w:r>
      <w:r w:rsidR="002B0942" w:rsidRPr="001B0C47">
        <w:rPr>
          <w:rFonts w:asciiTheme="minorHAnsi" w:hAnsiTheme="minorHAnsi" w:cstheme="minorHAnsi"/>
          <w:sz w:val="20"/>
          <w:szCs w:val="20"/>
        </w:rPr>
        <w:t xml:space="preserve"> injonctions administratives ou judiciaires de suspendre l’exploitation des sites, sauf quand celles-ci sont imputables au </w:t>
      </w:r>
      <w:r w:rsidR="004506E7" w:rsidRPr="001B0C47">
        <w:rPr>
          <w:rFonts w:asciiTheme="minorHAnsi" w:hAnsiTheme="minorHAnsi" w:cstheme="minorHAnsi"/>
          <w:sz w:val="20"/>
          <w:szCs w:val="20"/>
        </w:rPr>
        <w:t>TITULAIRE</w:t>
      </w:r>
      <w:r w:rsidR="002B0942" w:rsidRPr="001B0C47">
        <w:rPr>
          <w:rFonts w:asciiTheme="minorHAnsi" w:hAnsiTheme="minorHAnsi" w:cstheme="minorHAnsi"/>
          <w:sz w:val="20"/>
          <w:szCs w:val="20"/>
        </w:rPr>
        <w:t>,</w:t>
      </w:r>
    </w:p>
    <w:p w14:paraId="22AC1CC9" w14:textId="58153DF1" w:rsidR="002B0942" w:rsidRPr="001B0C47" w:rsidRDefault="003F236C" w:rsidP="003F5087">
      <w:pPr>
        <w:pStyle w:val="puce1"/>
        <w:numPr>
          <w:ilvl w:val="0"/>
          <w:numId w:val="8"/>
        </w:numPr>
        <w:rPr>
          <w:rFonts w:asciiTheme="minorHAnsi" w:hAnsiTheme="minorHAnsi" w:cstheme="minorHAnsi"/>
          <w:sz w:val="20"/>
          <w:szCs w:val="20"/>
        </w:rPr>
      </w:pPr>
      <w:r w:rsidRPr="001B0C47">
        <w:rPr>
          <w:rFonts w:asciiTheme="minorHAnsi" w:hAnsiTheme="minorHAnsi" w:cstheme="minorHAnsi"/>
          <w:sz w:val="20"/>
          <w:szCs w:val="20"/>
        </w:rPr>
        <w:t>Les</w:t>
      </w:r>
      <w:r w:rsidR="002B0942" w:rsidRPr="001B0C47">
        <w:rPr>
          <w:rFonts w:asciiTheme="minorHAnsi" w:hAnsiTheme="minorHAnsi" w:cstheme="minorHAnsi"/>
          <w:sz w:val="20"/>
          <w:szCs w:val="20"/>
        </w:rPr>
        <w:t xml:space="preserve"> cataclysmes et catastrophes naturelles ou causées par un tiers.</w:t>
      </w:r>
    </w:p>
    <w:p w14:paraId="3FD9017E" w14:textId="4F4A3548"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Dans le cas de force majeure prolongée entraînant ou risquant d’entraîner des restrictions permanentes ou même un arrêt prolongé des prestations du </w:t>
      </w:r>
      <w:r w:rsidR="004506E7" w:rsidRPr="001B0C47">
        <w:rPr>
          <w:rFonts w:asciiTheme="minorHAnsi" w:hAnsiTheme="minorHAnsi" w:cstheme="minorHAnsi"/>
        </w:rPr>
        <w:t>TITULAIRE</w:t>
      </w:r>
      <w:r w:rsidRPr="001B0C47">
        <w:rPr>
          <w:rFonts w:asciiTheme="minorHAnsi" w:hAnsiTheme="minorHAnsi" w:cstheme="minorHAnsi"/>
        </w:rPr>
        <w:t>, celui-ci doit proposer à l’</w:t>
      </w:r>
      <w:r w:rsidR="00F81532" w:rsidRPr="001B0C47">
        <w:rPr>
          <w:rFonts w:asciiTheme="minorHAnsi" w:hAnsiTheme="minorHAnsi" w:cstheme="minorHAnsi"/>
        </w:rPr>
        <w:t>ADMINISTRATION</w:t>
      </w:r>
      <w:r w:rsidRPr="001B0C47">
        <w:rPr>
          <w:rFonts w:asciiTheme="minorHAnsi" w:hAnsiTheme="minorHAnsi" w:cstheme="minorHAnsi"/>
        </w:rPr>
        <w:t xml:space="preserve"> les mesures à prendre afin d’éviter un arrêt définitif et organise la poursuite des prestations minimales, au besoin éventuellement assorties de nouvelles conditions contractuelles adaptées aux dites circonstances.</w:t>
      </w:r>
    </w:p>
    <w:p w14:paraId="031B1AA4" w14:textId="77777777" w:rsidR="002B0942" w:rsidRPr="001B0C47" w:rsidRDefault="002B0942" w:rsidP="002B0942">
      <w:pPr>
        <w:jc w:val="both"/>
        <w:rPr>
          <w:rFonts w:asciiTheme="minorHAnsi" w:hAnsiTheme="minorHAnsi" w:cstheme="minorHAnsi"/>
        </w:rPr>
      </w:pPr>
      <w:r w:rsidRPr="001B0C47">
        <w:rPr>
          <w:rFonts w:asciiTheme="minorHAnsi" w:hAnsiTheme="minorHAnsi" w:cstheme="minorHAnsi"/>
        </w:rPr>
        <w:t xml:space="preserve">Les grèves du personnel du </w:t>
      </w:r>
      <w:r w:rsidR="004506E7" w:rsidRPr="001B0C47">
        <w:rPr>
          <w:rFonts w:asciiTheme="minorHAnsi" w:hAnsiTheme="minorHAnsi" w:cstheme="minorHAnsi"/>
        </w:rPr>
        <w:t>TITULAIRE</w:t>
      </w:r>
      <w:r w:rsidRPr="001B0C47">
        <w:rPr>
          <w:rFonts w:asciiTheme="minorHAnsi" w:hAnsiTheme="minorHAnsi" w:cstheme="minorHAnsi"/>
        </w:rPr>
        <w:t xml:space="preserve"> ainsi que les grèves des transports en commun, même prolongées, ne sont pas considérées comme un cas de force majeure.</w:t>
      </w:r>
    </w:p>
    <w:p w14:paraId="41D9AD37" w14:textId="77777777" w:rsidR="002B0942" w:rsidRPr="007042E7" w:rsidRDefault="002B0942" w:rsidP="001C5191">
      <w:pPr>
        <w:pStyle w:val="Titre4"/>
        <w:rPr>
          <w:rFonts w:asciiTheme="minorHAnsi" w:hAnsiTheme="minorHAnsi" w:cstheme="minorHAnsi"/>
        </w:rPr>
      </w:pPr>
      <w:r w:rsidRPr="007042E7">
        <w:rPr>
          <w:rFonts w:asciiTheme="minorHAnsi" w:hAnsiTheme="minorHAnsi" w:cstheme="minorHAnsi"/>
        </w:rPr>
        <w:t>Responsabilité sociale</w:t>
      </w:r>
    </w:p>
    <w:p w14:paraId="6CD932E5" w14:textId="41511A0B" w:rsidR="006D6E61" w:rsidRPr="001B0C47" w:rsidRDefault="002B0942" w:rsidP="002B0942">
      <w:pPr>
        <w:jc w:val="both"/>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assure pour son personnel la responsabilité de son affiliation à tous les organismes sociaux, ainsi que son entière responsabilité vis-à-vis des règlements de la législation du travail.</w:t>
      </w:r>
    </w:p>
    <w:p w14:paraId="2C12B321" w14:textId="1DC24801" w:rsidR="006D6E61" w:rsidRPr="007042E7" w:rsidRDefault="006D6E61" w:rsidP="006D6E61">
      <w:pPr>
        <w:pStyle w:val="Titre2"/>
        <w:rPr>
          <w:rFonts w:asciiTheme="minorHAnsi" w:hAnsiTheme="minorHAnsi" w:cstheme="minorHAnsi"/>
          <w14:shadow w14:blurRad="50800" w14:dist="38100" w14:dir="2700000" w14:sx="100000" w14:sy="100000" w14:kx="0" w14:ky="0" w14:algn="tl">
            <w14:srgbClr w14:val="000000">
              <w14:alpha w14:val="60000"/>
            </w14:srgbClr>
          </w14:shadow>
        </w:rPr>
      </w:pPr>
      <w:bookmarkStart w:id="61" w:name="_Toc227318678"/>
      <w:r>
        <w:rPr>
          <w:rFonts w:asciiTheme="minorHAnsi" w:hAnsiTheme="minorHAnsi" w:cstheme="minorHAnsi"/>
        </w:rPr>
        <w:t>propriété intellectuelle</w:t>
      </w:r>
      <w:bookmarkEnd w:id="61"/>
      <w:r>
        <w:rPr>
          <w:rFonts w:asciiTheme="minorHAnsi" w:hAnsiTheme="minorHAnsi" w:cstheme="minorHAnsi"/>
        </w:rPr>
        <w:t xml:space="preserve"> </w:t>
      </w:r>
    </w:p>
    <w:p w14:paraId="178A52C2" w14:textId="6E99672F" w:rsidR="008F4495" w:rsidRPr="001B0C47" w:rsidRDefault="008F4495" w:rsidP="008F4495">
      <w:pPr>
        <w:suppressAutoHyphens w:val="0"/>
        <w:spacing w:before="100" w:beforeAutospacing="1" w:after="100" w:afterAutospacing="1"/>
        <w:jc w:val="both"/>
        <w:rPr>
          <w:rFonts w:ascii="Calibri" w:hAnsi="Calibri" w:cs="Calibri"/>
          <w:lang w:eastAsia="fr-FR"/>
        </w:rPr>
      </w:pPr>
      <w:r w:rsidRPr="001B0C47">
        <w:rPr>
          <w:rFonts w:ascii="Calibri" w:hAnsi="Calibri" w:cs="Calibri"/>
          <w:lang w:eastAsia="fr-FR"/>
        </w:rPr>
        <w:t xml:space="preserve">Le </w:t>
      </w:r>
      <w:r w:rsidR="002B5FB9" w:rsidRPr="001B0C47">
        <w:rPr>
          <w:rFonts w:ascii="Calibri" w:hAnsi="Calibri" w:cs="Calibri"/>
          <w:lang w:eastAsia="fr-FR"/>
        </w:rPr>
        <w:t xml:space="preserve">TITULAIRE </w:t>
      </w:r>
      <w:r w:rsidRPr="001B0C47">
        <w:rPr>
          <w:rFonts w:ascii="Calibri" w:hAnsi="Calibri" w:cs="Calibri"/>
          <w:lang w:eastAsia="fr-FR"/>
        </w:rPr>
        <w:t>cède à l'administration, à titre exclusif, l'intégralité des droits de propriété intellectuelle afférents aux études, maquettes et créations graphiques réalisées dans le cadre du marché.</w:t>
      </w:r>
    </w:p>
    <w:p w14:paraId="3095963F" w14:textId="2C7C7EEB" w:rsidR="008F4495" w:rsidRPr="001B0C47" w:rsidRDefault="008F4495" w:rsidP="008F4495">
      <w:pPr>
        <w:suppressAutoHyphens w:val="0"/>
        <w:spacing w:before="100" w:beforeAutospacing="1" w:after="100" w:afterAutospacing="1"/>
        <w:jc w:val="both"/>
        <w:rPr>
          <w:rFonts w:ascii="Calibri" w:hAnsi="Calibri" w:cs="Calibri"/>
          <w:lang w:eastAsia="fr-FR"/>
        </w:rPr>
      </w:pPr>
      <w:r w:rsidRPr="001B0C47">
        <w:rPr>
          <w:rFonts w:ascii="Calibri" w:hAnsi="Calibri" w:cs="Calibri"/>
          <w:lang w:eastAsia="fr-FR"/>
        </w:rPr>
        <w:t xml:space="preserve">Cette cession inclut notamment le droit de modifier, reproduire et adapter les supports. Le </w:t>
      </w:r>
      <w:r w:rsidR="00A418DA" w:rsidRPr="001B0C47">
        <w:rPr>
          <w:rFonts w:ascii="Calibri" w:hAnsi="Calibri" w:cs="Calibri"/>
          <w:lang w:eastAsia="fr-FR"/>
        </w:rPr>
        <w:t xml:space="preserve">TITULAIRE </w:t>
      </w:r>
      <w:r w:rsidRPr="001B0C47">
        <w:rPr>
          <w:rFonts w:ascii="Calibri" w:hAnsi="Calibri" w:cs="Calibri"/>
          <w:lang w:eastAsia="fr-FR"/>
        </w:rPr>
        <w:t xml:space="preserve">s'engage à remettre à l'administration, dès la fin de la phase de conception, l'ensemble des </w:t>
      </w:r>
      <w:r w:rsidRPr="001B0C47">
        <w:rPr>
          <w:rFonts w:ascii="Calibri" w:hAnsi="Calibri" w:cs="Calibri"/>
          <w:b/>
          <w:bCs/>
          <w:lang w:eastAsia="fr-FR"/>
        </w:rPr>
        <w:t>fichiers sources natifs et éditables</w:t>
      </w:r>
      <w:r w:rsidRPr="001B0C47">
        <w:rPr>
          <w:rFonts w:ascii="Calibri" w:hAnsi="Calibri" w:cs="Calibri"/>
          <w:lang w:eastAsia="fr-FR"/>
        </w:rPr>
        <w:t xml:space="preserve"> (formats .ai, .</w:t>
      </w:r>
      <w:proofErr w:type="spellStart"/>
      <w:r w:rsidRPr="001B0C47">
        <w:rPr>
          <w:rFonts w:ascii="Calibri" w:hAnsi="Calibri" w:cs="Calibri"/>
          <w:lang w:eastAsia="fr-FR"/>
        </w:rPr>
        <w:t>eps</w:t>
      </w:r>
      <w:proofErr w:type="spellEnd"/>
      <w:r w:rsidRPr="001B0C47">
        <w:rPr>
          <w:rFonts w:ascii="Calibri" w:hAnsi="Calibri" w:cs="Calibri"/>
          <w:lang w:eastAsia="fr-FR"/>
        </w:rPr>
        <w:t xml:space="preserve">, ou équivalents). </w:t>
      </w:r>
    </w:p>
    <w:p w14:paraId="07B1A57A" w14:textId="77C6D03E" w:rsidR="00207FEE" w:rsidRPr="007042E7" w:rsidRDefault="00162FDB" w:rsidP="001C5191">
      <w:pPr>
        <w:pStyle w:val="Titre2"/>
        <w:rPr>
          <w:rFonts w:asciiTheme="minorHAnsi" w:hAnsiTheme="minorHAnsi" w:cstheme="minorHAnsi"/>
        </w:rPr>
      </w:pPr>
      <w:bookmarkStart w:id="62" w:name="_Toc227318679"/>
      <w:r w:rsidRPr="007042E7">
        <w:rPr>
          <w:rFonts w:asciiTheme="minorHAnsi" w:hAnsiTheme="minorHAnsi" w:cstheme="minorHAnsi"/>
        </w:rPr>
        <w:t>Pénalités</w:t>
      </w:r>
      <w:bookmarkEnd w:id="62"/>
      <w:r w:rsidRPr="007042E7">
        <w:rPr>
          <w:rFonts w:asciiTheme="minorHAnsi" w:hAnsiTheme="minorHAnsi" w:cstheme="minorHAnsi"/>
        </w:rPr>
        <w:t xml:space="preserve"> </w:t>
      </w:r>
    </w:p>
    <w:p w14:paraId="78D83716" w14:textId="49A6667B" w:rsidR="0074224A" w:rsidRPr="001B0C47" w:rsidRDefault="0074224A" w:rsidP="0074224A">
      <w:pPr>
        <w:pStyle w:val="Corpsdetexte21"/>
        <w:spacing w:before="0" w:after="0"/>
        <w:rPr>
          <w:rFonts w:asciiTheme="minorHAnsi" w:hAnsiTheme="minorHAnsi" w:cstheme="minorHAnsi"/>
        </w:rPr>
      </w:pPr>
      <w:r w:rsidRPr="001B0C47">
        <w:rPr>
          <w:rFonts w:asciiTheme="minorHAnsi" w:hAnsiTheme="minorHAnsi" w:cstheme="minorHAnsi"/>
        </w:rPr>
        <w:t xml:space="preserve">Les pénalités peuvent être appliquées en cas de non-respect par le </w:t>
      </w:r>
      <w:r w:rsidR="006D0C14" w:rsidRPr="001B0C47">
        <w:rPr>
          <w:rFonts w:asciiTheme="minorHAnsi" w:hAnsiTheme="minorHAnsi" w:cstheme="minorHAnsi"/>
        </w:rPr>
        <w:t>TITULAIRE</w:t>
      </w:r>
      <w:r w:rsidRPr="001B0C47">
        <w:rPr>
          <w:rFonts w:asciiTheme="minorHAnsi" w:hAnsiTheme="minorHAnsi" w:cstheme="minorHAnsi"/>
        </w:rPr>
        <w:t xml:space="preserve"> de ses engagements contractuels (retard ou non-respect d’une des clauses du marché).</w:t>
      </w:r>
    </w:p>
    <w:p w14:paraId="19C62E05" w14:textId="77777777" w:rsidR="0074224A" w:rsidRPr="001B0C47" w:rsidRDefault="0074224A" w:rsidP="0074224A">
      <w:pPr>
        <w:spacing w:before="0" w:after="0"/>
        <w:jc w:val="both"/>
        <w:rPr>
          <w:rFonts w:asciiTheme="minorHAnsi" w:hAnsiTheme="minorHAnsi" w:cstheme="minorHAnsi"/>
        </w:rPr>
      </w:pPr>
    </w:p>
    <w:p w14:paraId="62E0465D" w14:textId="61C8DCD9" w:rsidR="0074224A" w:rsidRPr="001B0C47" w:rsidRDefault="0074224A" w:rsidP="0074224A">
      <w:pPr>
        <w:spacing w:before="0" w:after="0"/>
        <w:jc w:val="both"/>
        <w:rPr>
          <w:rFonts w:asciiTheme="minorHAnsi" w:hAnsiTheme="minorHAnsi" w:cstheme="minorHAnsi"/>
        </w:rPr>
      </w:pPr>
      <w:r w:rsidRPr="001B0C47">
        <w:rPr>
          <w:rFonts w:asciiTheme="minorHAnsi" w:hAnsiTheme="minorHAnsi" w:cstheme="minorHAnsi"/>
        </w:rPr>
        <w:t xml:space="preserve">Elles sont cumulables entre elles et sont déductibles des règlements à effectuer au </w:t>
      </w:r>
      <w:r w:rsidR="006D0C14" w:rsidRPr="001B0C47">
        <w:rPr>
          <w:rFonts w:asciiTheme="minorHAnsi" w:hAnsiTheme="minorHAnsi" w:cstheme="minorHAnsi"/>
        </w:rPr>
        <w:t>TITULAIRE</w:t>
      </w:r>
      <w:r w:rsidRPr="001B0C47">
        <w:rPr>
          <w:rFonts w:asciiTheme="minorHAnsi" w:hAnsiTheme="minorHAnsi" w:cstheme="minorHAnsi"/>
        </w:rPr>
        <w:t xml:space="preserve"> dans la limite de vingt-cinq pour cent (25%) du montant forfaitaire annuel. </w:t>
      </w:r>
    </w:p>
    <w:p w14:paraId="50F841BD" w14:textId="77777777" w:rsidR="0074224A" w:rsidRPr="001B0C47" w:rsidRDefault="0074224A" w:rsidP="0074224A">
      <w:pPr>
        <w:spacing w:before="0" w:after="0"/>
        <w:jc w:val="both"/>
        <w:rPr>
          <w:rFonts w:asciiTheme="minorHAnsi" w:hAnsiTheme="minorHAnsi" w:cstheme="minorHAnsi"/>
        </w:rPr>
      </w:pPr>
    </w:p>
    <w:p w14:paraId="5EFED556" w14:textId="77777777" w:rsidR="0074224A" w:rsidRPr="001B0C47" w:rsidRDefault="0074224A" w:rsidP="0074224A">
      <w:pPr>
        <w:spacing w:before="0" w:after="0"/>
        <w:jc w:val="both"/>
        <w:rPr>
          <w:rFonts w:asciiTheme="minorHAnsi" w:hAnsiTheme="minorHAnsi" w:cstheme="minorHAnsi"/>
        </w:rPr>
      </w:pPr>
      <w:r w:rsidRPr="001B0C47">
        <w:rPr>
          <w:rFonts w:asciiTheme="minorHAnsi" w:hAnsiTheme="minorHAnsi" w:cstheme="minorHAnsi"/>
        </w:rPr>
        <w:t>Elles s’appliquent sans mise en demeure préalable et peuvent être liquidées annuellement.</w:t>
      </w:r>
    </w:p>
    <w:p w14:paraId="714B30BC" w14:textId="77777777" w:rsidR="0074224A" w:rsidRPr="001B0C47" w:rsidRDefault="0074224A" w:rsidP="0074224A">
      <w:pPr>
        <w:suppressAutoHyphens w:val="0"/>
        <w:overflowPunct w:val="0"/>
        <w:autoSpaceDE w:val="0"/>
        <w:autoSpaceDN w:val="0"/>
        <w:adjustRightInd w:val="0"/>
        <w:spacing w:before="0" w:after="0" w:line="276" w:lineRule="auto"/>
        <w:ind w:right="-567"/>
        <w:jc w:val="both"/>
        <w:textAlignment w:val="baseline"/>
        <w:rPr>
          <w:rFonts w:asciiTheme="minorHAnsi" w:hAnsiTheme="minorHAnsi" w:cstheme="minorHAnsi"/>
        </w:rPr>
      </w:pPr>
    </w:p>
    <w:p w14:paraId="55BCE1ED" w14:textId="5120535E" w:rsidR="006644CA" w:rsidRPr="001B0C47" w:rsidRDefault="0074224A" w:rsidP="00042BE0">
      <w:pPr>
        <w:suppressAutoHyphens w:val="0"/>
        <w:overflowPunct w:val="0"/>
        <w:autoSpaceDE w:val="0"/>
        <w:autoSpaceDN w:val="0"/>
        <w:adjustRightInd w:val="0"/>
        <w:spacing w:before="0" w:after="0" w:line="276" w:lineRule="auto"/>
        <w:ind w:right="-3"/>
        <w:jc w:val="both"/>
        <w:textAlignment w:val="baseline"/>
        <w:rPr>
          <w:rFonts w:asciiTheme="minorHAnsi" w:hAnsiTheme="minorHAnsi" w:cstheme="minorHAnsi"/>
        </w:rPr>
      </w:pPr>
      <w:r w:rsidRPr="001B0C47">
        <w:rPr>
          <w:rFonts w:asciiTheme="minorHAnsi" w:hAnsiTheme="minorHAnsi" w:cstheme="minorHAnsi"/>
        </w:rPr>
        <w:t xml:space="preserve">Par dérogation à l’article 14 du CCAG-FCS de référence, les pénalités seront calculées selon les modalités définies à l’Annexe </w:t>
      </w:r>
      <w:r w:rsidR="00A51872" w:rsidRPr="001B0C47">
        <w:rPr>
          <w:rFonts w:asciiTheme="minorHAnsi" w:hAnsiTheme="minorHAnsi" w:cstheme="minorHAnsi"/>
        </w:rPr>
        <w:t>3</w:t>
      </w:r>
      <w:r w:rsidRPr="001B0C47">
        <w:rPr>
          <w:rFonts w:asciiTheme="minorHAnsi" w:hAnsiTheme="minorHAnsi" w:cstheme="minorHAnsi"/>
        </w:rPr>
        <w:t xml:space="preserve"> du présent acte d’engagement.</w:t>
      </w:r>
    </w:p>
    <w:p w14:paraId="42220851" w14:textId="77777777" w:rsidR="00207FEE" w:rsidRPr="007042E7" w:rsidRDefault="00207FEE" w:rsidP="00C121E9">
      <w:pPr>
        <w:pStyle w:val="Titre2"/>
        <w:rPr>
          <w:rFonts w:asciiTheme="minorHAnsi" w:hAnsiTheme="minorHAnsi" w:cstheme="minorHAnsi"/>
        </w:rPr>
      </w:pPr>
      <w:bookmarkStart w:id="63" w:name="_Toc227318680"/>
      <w:r w:rsidRPr="007042E7">
        <w:rPr>
          <w:rFonts w:asciiTheme="minorHAnsi" w:hAnsiTheme="minorHAnsi" w:cstheme="minorHAnsi"/>
        </w:rPr>
        <w:lastRenderedPageBreak/>
        <w:t>Réfaction</w:t>
      </w:r>
      <w:bookmarkEnd w:id="63"/>
    </w:p>
    <w:p w14:paraId="2EA5D3F5" w14:textId="4CFDFED3" w:rsidR="00207FEE" w:rsidRPr="001B0C47" w:rsidRDefault="00207FEE" w:rsidP="0074224A">
      <w:pPr>
        <w:spacing w:before="0" w:after="0"/>
        <w:jc w:val="both"/>
        <w:rPr>
          <w:rFonts w:asciiTheme="minorHAnsi" w:hAnsiTheme="minorHAnsi" w:cstheme="minorHAnsi"/>
          <w:szCs w:val="18"/>
        </w:rPr>
      </w:pPr>
      <w:r w:rsidRPr="001B0C47">
        <w:rPr>
          <w:rFonts w:asciiTheme="minorHAnsi" w:hAnsiTheme="minorHAnsi" w:cstheme="minorHAnsi"/>
          <w:szCs w:val="18"/>
        </w:rPr>
        <w:t xml:space="preserve">En cas de non-exécution, d’exécution partielle ou de mauvaise exécution des prestations, </w:t>
      </w:r>
      <w:r w:rsidR="002B5FB9">
        <w:rPr>
          <w:rFonts w:asciiTheme="minorHAnsi" w:hAnsiTheme="minorHAnsi" w:cstheme="minorHAnsi"/>
          <w:szCs w:val="18"/>
        </w:rPr>
        <w:t>l’ADMINISTRATION</w:t>
      </w:r>
      <w:r w:rsidRPr="001B0C47">
        <w:rPr>
          <w:rFonts w:asciiTheme="minorHAnsi" w:hAnsiTheme="minorHAnsi" w:cstheme="minorHAnsi"/>
          <w:szCs w:val="18"/>
        </w:rPr>
        <w:t xml:space="preserve"> peut, conformément </w:t>
      </w:r>
      <w:r w:rsidR="001A7808" w:rsidRPr="001B0C47">
        <w:rPr>
          <w:rFonts w:asciiTheme="minorHAnsi" w:hAnsiTheme="minorHAnsi" w:cstheme="minorHAnsi"/>
          <w:szCs w:val="18"/>
        </w:rPr>
        <w:t>aux dispositions de l’article 30</w:t>
      </w:r>
      <w:r w:rsidRPr="001B0C47">
        <w:rPr>
          <w:rFonts w:asciiTheme="minorHAnsi" w:hAnsiTheme="minorHAnsi" w:cstheme="minorHAnsi"/>
          <w:szCs w:val="18"/>
        </w:rPr>
        <w:t>.3 du CCAG de référence, appliquer une réfaction sur les prix correspondants. Cette décision sera motivée.</w:t>
      </w:r>
    </w:p>
    <w:p w14:paraId="15C97FFB" w14:textId="77777777" w:rsidR="0074224A" w:rsidRPr="001B0C47" w:rsidRDefault="0074224A" w:rsidP="0074224A">
      <w:pPr>
        <w:spacing w:before="0" w:after="0"/>
        <w:jc w:val="both"/>
        <w:rPr>
          <w:rFonts w:asciiTheme="minorHAnsi" w:hAnsiTheme="minorHAnsi" w:cstheme="minorHAnsi"/>
          <w:szCs w:val="18"/>
        </w:rPr>
      </w:pPr>
    </w:p>
    <w:p w14:paraId="4F8364FE" w14:textId="2DDFE52F" w:rsidR="007240BB" w:rsidRPr="001B0C47" w:rsidRDefault="00207FEE" w:rsidP="0074224A">
      <w:pPr>
        <w:spacing w:before="0" w:after="0"/>
        <w:jc w:val="both"/>
        <w:rPr>
          <w:rFonts w:asciiTheme="minorHAnsi" w:hAnsiTheme="minorHAnsi" w:cstheme="minorHAnsi"/>
          <w:szCs w:val="18"/>
        </w:rPr>
      </w:pPr>
      <w:r w:rsidRPr="001B0C47">
        <w:rPr>
          <w:rFonts w:asciiTheme="minorHAnsi" w:hAnsiTheme="minorHAnsi" w:cstheme="minorHAnsi"/>
          <w:szCs w:val="18"/>
        </w:rPr>
        <w:t>La valeur de la réfaction sera fixée en fonction de l’étendue des imperfections constatées.</w:t>
      </w:r>
    </w:p>
    <w:p w14:paraId="7E8B8B4A" w14:textId="4DC9382E" w:rsidR="001F040B" w:rsidRPr="007042E7" w:rsidRDefault="001F040B" w:rsidP="001F040B">
      <w:pPr>
        <w:pStyle w:val="Titre2"/>
        <w:rPr>
          <w:rFonts w:asciiTheme="minorHAnsi" w:hAnsiTheme="minorHAnsi" w:cstheme="minorHAnsi"/>
        </w:rPr>
      </w:pPr>
      <w:bookmarkStart w:id="64" w:name="_Toc227318681"/>
      <w:r w:rsidRPr="007042E7">
        <w:rPr>
          <w:rFonts w:asciiTheme="minorHAnsi" w:hAnsiTheme="minorHAnsi" w:cstheme="minorHAnsi"/>
        </w:rPr>
        <w:t>Dispositions relatives au personnel du titulaire</w:t>
      </w:r>
      <w:bookmarkEnd w:id="64"/>
      <w:r w:rsidRPr="007042E7">
        <w:rPr>
          <w:rFonts w:asciiTheme="minorHAnsi" w:hAnsiTheme="minorHAnsi" w:cstheme="minorHAnsi"/>
        </w:rPr>
        <w:t xml:space="preserve"> </w:t>
      </w:r>
    </w:p>
    <w:p w14:paraId="6C525D90" w14:textId="0FDBDC5E" w:rsidR="006F7A54" w:rsidRPr="007042E7" w:rsidRDefault="006F7A54" w:rsidP="006F7A54">
      <w:pPr>
        <w:pStyle w:val="Titre3"/>
        <w:rPr>
          <w:rFonts w:asciiTheme="minorHAnsi" w:hAnsiTheme="minorHAnsi" w:cstheme="minorHAnsi"/>
        </w:rPr>
      </w:pPr>
      <w:bookmarkStart w:id="65" w:name="_Toc227318682"/>
      <w:r w:rsidRPr="007042E7">
        <w:rPr>
          <w:rFonts w:asciiTheme="minorHAnsi" w:hAnsiTheme="minorHAnsi" w:cstheme="minorHAnsi"/>
        </w:rPr>
        <w:t>Le responsable du marché</w:t>
      </w:r>
      <w:bookmarkEnd w:id="65"/>
    </w:p>
    <w:p w14:paraId="48A4BEE6" w14:textId="15BD4EC6" w:rsidR="001F040B" w:rsidRPr="007042E7" w:rsidRDefault="001F040B" w:rsidP="0074224A">
      <w:pPr>
        <w:spacing w:before="0" w:after="0"/>
        <w:jc w:val="both"/>
        <w:rPr>
          <w:rFonts w:asciiTheme="minorHAnsi" w:hAnsiTheme="minorHAnsi" w:cstheme="minorHAnsi"/>
          <w:sz w:val="22"/>
        </w:rPr>
      </w:pPr>
    </w:p>
    <w:p w14:paraId="1A83CA17" w14:textId="4EB4F69F" w:rsidR="001F040B" w:rsidRPr="001B0C47" w:rsidRDefault="001F040B" w:rsidP="0074224A">
      <w:pPr>
        <w:spacing w:before="0" w:after="0"/>
        <w:jc w:val="both"/>
        <w:rPr>
          <w:rFonts w:asciiTheme="minorHAnsi" w:hAnsiTheme="minorHAnsi" w:cstheme="minorHAnsi"/>
          <w:szCs w:val="18"/>
        </w:rPr>
      </w:pPr>
      <w:r w:rsidRPr="001B0C47">
        <w:rPr>
          <w:rFonts w:asciiTheme="minorHAnsi" w:hAnsiTheme="minorHAnsi" w:cstheme="minorHAnsi"/>
          <w:szCs w:val="18"/>
        </w:rPr>
        <w:t xml:space="preserve">Le marché est placé sous la conduite d’un responsable technique et administratif (RTA) qui est l’interlocuteur direct auprès </w:t>
      </w:r>
      <w:r w:rsidR="002B5FB9">
        <w:rPr>
          <w:rFonts w:asciiTheme="minorHAnsi" w:hAnsiTheme="minorHAnsi" w:cstheme="minorHAnsi"/>
          <w:szCs w:val="18"/>
        </w:rPr>
        <w:t>de l’ADMINISTRATION</w:t>
      </w:r>
      <w:r w:rsidRPr="001B0C47">
        <w:rPr>
          <w:rFonts w:asciiTheme="minorHAnsi" w:hAnsiTheme="minorHAnsi" w:cstheme="minorHAnsi"/>
          <w:szCs w:val="18"/>
        </w:rPr>
        <w:t xml:space="preserve"> ou de son représentant. </w:t>
      </w:r>
      <w:r w:rsidR="00902B08" w:rsidRPr="001B0C47">
        <w:rPr>
          <w:rFonts w:asciiTheme="minorHAnsi" w:hAnsiTheme="minorHAnsi" w:cstheme="minorHAnsi"/>
          <w:szCs w:val="18"/>
        </w:rPr>
        <w:t xml:space="preserve">Il est présent sur le site sur convocation de l’ADMINISTRATION et a un pouvoir de décision suffisant pour engager la responsabilité du TITULAIRE. Il est précisé que le personnel de ce dernier est sous le contrôle et la responsabilité du RTA. </w:t>
      </w:r>
    </w:p>
    <w:p w14:paraId="2BE0A777" w14:textId="52A38874" w:rsidR="00902B08" w:rsidRPr="001B0C47" w:rsidRDefault="00902B08" w:rsidP="0074224A">
      <w:pPr>
        <w:spacing w:before="0" w:after="0"/>
        <w:jc w:val="both"/>
        <w:rPr>
          <w:rFonts w:asciiTheme="minorHAnsi" w:hAnsiTheme="minorHAnsi" w:cstheme="minorHAnsi"/>
          <w:szCs w:val="18"/>
        </w:rPr>
      </w:pPr>
      <w:r w:rsidRPr="001B0C47">
        <w:rPr>
          <w:rFonts w:asciiTheme="minorHAnsi" w:hAnsiTheme="minorHAnsi" w:cstheme="minorHAnsi"/>
          <w:szCs w:val="18"/>
        </w:rPr>
        <w:t>L’ADMINISTRATION peut demander son remplacement à tout moment. Ce remplacement doit intervenir dans les 15 jours calendaires suivant la demande. A défaut, le TITULAIRE se verra appliquer la pénalité prévue à l’article 1</w:t>
      </w:r>
      <w:r w:rsidR="004C5164" w:rsidRPr="001B0C47">
        <w:rPr>
          <w:rFonts w:asciiTheme="minorHAnsi" w:hAnsiTheme="minorHAnsi" w:cstheme="minorHAnsi"/>
          <w:szCs w:val="18"/>
        </w:rPr>
        <w:t>8</w:t>
      </w:r>
      <w:r w:rsidRPr="001B0C47">
        <w:rPr>
          <w:rFonts w:asciiTheme="minorHAnsi" w:hAnsiTheme="minorHAnsi" w:cstheme="minorHAnsi"/>
          <w:szCs w:val="18"/>
        </w:rPr>
        <w:t xml:space="preserve"> du présent acte d’engagement. </w:t>
      </w:r>
    </w:p>
    <w:p w14:paraId="0A407273" w14:textId="749F95B6" w:rsidR="001F040B" w:rsidRPr="007042E7" w:rsidRDefault="001F040B" w:rsidP="0074224A">
      <w:pPr>
        <w:spacing w:before="0" w:after="0"/>
        <w:jc w:val="both"/>
        <w:rPr>
          <w:rFonts w:asciiTheme="minorHAnsi" w:hAnsiTheme="minorHAnsi" w:cstheme="minorHAnsi"/>
          <w:sz w:val="22"/>
        </w:rPr>
      </w:pPr>
    </w:p>
    <w:p w14:paraId="5A0EA6C6" w14:textId="259E33F6" w:rsidR="006F7A54" w:rsidRPr="007042E7" w:rsidRDefault="006F7A54" w:rsidP="006F7A54">
      <w:pPr>
        <w:pStyle w:val="Titre3"/>
        <w:rPr>
          <w:rFonts w:asciiTheme="minorHAnsi" w:hAnsiTheme="minorHAnsi" w:cstheme="minorHAnsi"/>
        </w:rPr>
      </w:pPr>
      <w:bookmarkStart w:id="66" w:name="_Toc227318683"/>
      <w:r w:rsidRPr="007042E7">
        <w:rPr>
          <w:rFonts w:asciiTheme="minorHAnsi" w:hAnsiTheme="minorHAnsi" w:cstheme="minorHAnsi"/>
        </w:rPr>
        <w:t>Personnel d’intervention</w:t>
      </w:r>
      <w:bookmarkEnd w:id="66"/>
    </w:p>
    <w:p w14:paraId="293F5B08" w14:textId="7F1B58FC" w:rsidR="001F040B" w:rsidRPr="007042E7" w:rsidRDefault="001F040B" w:rsidP="0074224A">
      <w:pPr>
        <w:spacing w:before="0" w:after="0"/>
        <w:jc w:val="both"/>
        <w:rPr>
          <w:rFonts w:asciiTheme="minorHAnsi" w:hAnsiTheme="minorHAnsi" w:cstheme="minorHAnsi"/>
          <w:sz w:val="22"/>
        </w:rPr>
      </w:pPr>
    </w:p>
    <w:p w14:paraId="5731BE12" w14:textId="7B8D85D1" w:rsidR="001F040B" w:rsidRPr="001B0C47" w:rsidRDefault="00C95361" w:rsidP="0074224A">
      <w:pPr>
        <w:spacing w:before="0" w:after="0"/>
        <w:jc w:val="both"/>
        <w:rPr>
          <w:rFonts w:asciiTheme="minorHAnsi" w:hAnsiTheme="minorHAnsi" w:cstheme="minorHAnsi"/>
          <w:szCs w:val="18"/>
        </w:rPr>
      </w:pPr>
      <w:r w:rsidRPr="001B0C47">
        <w:rPr>
          <w:rFonts w:asciiTheme="minorHAnsi" w:hAnsiTheme="minorHAnsi" w:cstheme="minorHAnsi"/>
          <w:szCs w:val="18"/>
        </w:rPr>
        <w:t xml:space="preserve">Seuls les </w:t>
      </w:r>
      <w:r w:rsidR="00694538">
        <w:rPr>
          <w:rFonts w:asciiTheme="minorHAnsi" w:hAnsiTheme="minorHAnsi" w:cstheme="minorHAnsi"/>
          <w:szCs w:val="18"/>
        </w:rPr>
        <w:t>personnels</w:t>
      </w:r>
      <w:r w:rsidRPr="001B0C47">
        <w:rPr>
          <w:rFonts w:asciiTheme="minorHAnsi" w:hAnsiTheme="minorHAnsi" w:cstheme="minorHAnsi"/>
          <w:szCs w:val="18"/>
        </w:rPr>
        <w:t xml:space="preserve"> mandatés par le TITULAIRE sont habilités à intervenir sur </w:t>
      </w:r>
      <w:r w:rsidR="00694538">
        <w:rPr>
          <w:rFonts w:asciiTheme="minorHAnsi" w:hAnsiTheme="minorHAnsi" w:cstheme="minorHAnsi"/>
          <w:szCs w:val="18"/>
        </w:rPr>
        <w:t>site</w:t>
      </w:r>
      <w:r w:rsidRPr="001B0C47">
        <w:rPr>
          <w:rFonts w:asciiTheme="minorHAnsi" w:hAnsiTheme="minorHAnsi" w:cstheme="minorHAnsi"/>
          <w:szCs w:val="18"/>
        </w:rPr>
        <w:t xml:space="preserve">. Si le TITULAIRE se retrouve en situation de ne plus pouvoir respecter cet engagement, l’ADMINISTRATION se réserve le droit de faire appel à un tiers compétent. Dans ce cas, </w:t>
      </w:r>
      <w:r w:rsidR="00694538">
        <w:rPr>
          <w:rFonts w:asciiTheme="minorHAnsi" w:hAnsiTheme="minorHAnsi" w:cstheme="minorHAnsi"/>
          <w:szCs w:val="18"/>
        </w:rPr>
        <w:t>ces interventions</w:t>
      </w:r>
      <w:r w:rsidRPr="001B0C47">
        <w:rPr>
          <w:rFonts w:asciiTheme="minorHAnsi" w:hAnsiTheme="minorHAnsi" w:cstheme="minorHAnsi"/>
          <w:szCs w:val="18"/>
        </w:rPr>
        <w:t xml:space="preserve"> sont à la charge du TITULAIRE. </w:t>
      </w:r>
    </w:p>
    <w:p w14:paraId="0CA54C2D" w14:textId="5962B23E" w:rsidR="00C95361" w:rsidRPr="001B0C47" w:rsidRDefault="00C95361" w:rsidP="0074224A">
      <w:pPr>
        <w:spacing w:before="0" w:after="0"/>
        <w:jc w:val="both"/>
        <w:rPr>
          <w:rFonts w:asciiTheme="minorHAnsi" w:hAnsiTheme="minorHAnsi" w:cstheme="minorHAnsi"/>
          <w:szCs w:val="18"/>
        </w:rPr>
      </w:pPr>
      <w:r w:rsidRPr="001B0C47">
        <w:rPr>
          <w:rFonts w:asciiTheme="minorHAnsi" w:hAnsiTheme="minorHAnsi" w:cstheme="minorHAnsi"/>
          <w:szCs w:val="18"/>
        </w:rPr>
        <w:t xml:space="preserve">Les personnels d’intervention et de remplacement sont nommément désignés par le TITULAIRE. Ils doivent obligatoirement disposer d’une carte professionnelle. </w:t>
      </w:r>
    </w:p>
    <w:p w14:paraId="3A5CCBBE" w14:textId="4540DE66" w:rsidR="00C95361" w:rsidRPr="001B0C47" w:rsidRDefault="00C95361" w:rsidP="0074224A">
      <w:pPr>
        <w:spacing w:before="0" w:after="0"/>
        <w:jc w:val="both"/>
        <w:rPr>
          <w:rFonts w:asciiTheme="minorHAnsi" w:hAnsiTheme="minorHAnsi" w:cstheme="minorHAnsi"/>
          <w:szCs w:val="18"/>
        </w:rPr>
      </w:pPr>
      <w:r w:rsidRPr="001B0C47">
        <w:rPr>
          <w:rFonts w:asciiTheme="minorHAnsi" w:hAnsiTheme="minorHAnsi" w:cstheme="minorHAnsi"/>
          <w:szCs w:val="18"/>
        </w:rPr>
        <w:t xml:space="preserve">Le personnel d’intervention du TITULAIRE est soumis aux dispositions générales prévues par la législation du travail et aux règles appliquées au personnel extérieur intervenant sur les sites. </w:t>
      </w:r>
    </w:p>
    <w:p w14:paraId="64A0CE23" w14:textId="081101D0" w:rsidR="00C95361" w:rsidRPr="007042E7" w:rsidRDefault="00C95361" w:rsidP="0074224A">
      <w:pPr>
        <w:spacing w:before="0" w:after="0"/>
        <w:jc w:val="both"/>
        <w:rPr>
          <w:rFonts w:asciiTheme="minorHAnsi" w:hAnsiTheme="minorHAnsi" w:cstheme="minorHAnsi"/>
          <w:sz w:val="22"/>
        </w:rPr>
      </w:pPr>
    </w:p>
    <w:p w14:paraId="605470E6" w14:textId="456AFF61" w:rsidR="006F7A54" w:rsidRPr="007042E7" w:rsidRDefault="006F7A54" w:rsidP="006F7A54">
      <w:pPr>
        <w:pStyle w:val="Titre3"/>
        <w:rPr>
          <w:rFonts w:asciiTheme="minorHAnsi" w:hAnsiTheme="minorHAnsi" w:cstheme="minorHAnsi"/>
        </w:rPr>
      </w:pPr>
      <w:bookmarkStart w:id="67" w:name="_Toc227318684"/>
      <w:r w:rsidRPr="007042E7">
        <w:rPr>
          <w:rFonts w:asciiTheme="minorHAnsi" w:hAnsiTheme="minorHAnsi" w:cstheme="minorHAnsi"/>
        </w:rPr>
        <w:t>Récusation du personnel</w:t>
      </w:r>
      <w:bookmarkEnd w:id="67"/>
      <w:r w:rsidRPr="007042E7">
        <w:rPr>
          <w:rFonts w:asciiTheme="minorHAnsi" w:hAnsiTheme="minorHAnsi" w:cstheme="minorHAnsi"/>
        </w:rPr>
        <w:t xml:space="preserve"> </w:t>
      </w:r>
    </w:p>
    <w:p w14:paraId="0F7F4E06" w14:textId="34D41391" w:rsidR="00C95361" w:rsidRPr="007042E7" w:rsidRDefault="00C95361" w:rsidP="0074224A">
      <w:pPr>
        <w:spacing w:before="0" w:after="0"/>
        <w:jc w:val="both"/>
        <w:rPr>
          <w:rFonts w:asciiTheme="minorHAnsi" w:hAnsiTheme="minorHAnsi" w:cstheme="minorHAnsi"/>
          <w:sz w:val="22"/>
        </w:rPr>
      </w:pPr>
    </w:p>
    <w:p w14:paraId="0638F017" w14:textId="1A90F120" w:rsidR="006F7A54" w:rsidRDefault="00694538" w:rsidP="0074224A">
      <w:pPr>
        <w:spacing w:before="0" w:after="0"/>
        <w:jc w:val="both"/>
        <w:rPr>
          <w:rFonts w:asciiTheme="minorHAnsi" w:hAnsiTheme="minorHAnsi" w:cstheme="minorHAnsi"/>
          <w:szCs w:val="18"/>
        </w:rPr>
      </w:pPr>
      <w:r>
        <w:rPr>
          <w:rFonts w:asciiTheme="minorHAnsi" w:hAnsiTheme="minorHAnsi" w:cstheme="minorHAnsi"/>
          <w:szCs w:val="18"/>
        </w:rPr>
        <w:t>L’ADMINISTRATION</w:t>
      </w:r>
      <w:r w:rsidR="006F7A54" w:rsidRPr="001B0C47">
        <w:rPr>
          <w:rFonts w:asciiTheme="minorHAnsi" w:hAnsiTheme="minorHAnsi" w:cstheme="minorHAnsi"/>
          <w:szCs w:val="18"/>
        </w:rPr>
        <w:t xml:space="preserve"> ou son représentant se réserve le droit, à tout moment de l’exécution du marché et sans avoir à en justifier, de récuser ceux des membres du personnel du TITULAIRE qui s’avèreraient inadaptés à l’exécution des prestations. Le TITULAIRE devra alors procéder au remplacement des personnels récusés. </w:t>
      </w:r>
    </w:p>
    <w:p w14:paraId="425346E7" w14:textId="77777777" w:rsidR="00C84A6A" w:rsidRDefault="00C84A6A" w:rsidP="0074224A">
      <w:pPr>
        <w:spacing w:before="0" w:after="0"/>
        <w:jc w:val="both"/>
        <w:rPr>
          <w:rFonts w:asciiTheme="minorHAnsi" w:hAnsiTheme="minorHAnsi" w:cstheme="minorHAnsi"/>
          <w:szCs w:val="18"/>
        </w:rPr>
      </w:pPr>
    </w:p>
    <w:p w14:paraId="4DB7E571" w14:textId="06091B39" w:rsidR="00C84A6A" w:rsidRDefault="00C84A6A" w:rsidP="00C84A6A">
      <w:pPr>
        <w:pStyle w:val="Titre2"/>
      </w:pPr>
      <w:bookmarkStart w:id="68" w:name="_Toc227318685"/>
      <w:r>
        <w:t>Comportement et discipline</w:t>
      </w:r>
      <w:bookmarkEnd w:id="68"/>
      <w:r>
        <w:t xml:space="preserve"> </w:t>
      </w:r>
    </w:p>
    <w:p w14:paraId="757C07F8" w14:textId="77777777" w:rsidR="00C84A6A" w:rsidRPr="0073612D" w:rsidRDefault="00C84A6A" w:rsidP="00C84A6A">
      <w:pPr>
        <w:keepLines/>
        <w:suppressAutoHyphens w:val="0"/>
        <w:spacing w:before="120" w:after="120"/>
        <w:jc w:val="both"/>
        <w:rPr>
          <w:rFonts w:asciiTheme="minorHAnsi" w:hAnsiTheme="minorHAnsi" w:cstheme="minorHAnsi"/>
          <w:szCs w:val="18"/>
        </w:rPr>
      </w:pPr>
      <w:r w:rsidRPr="0073612D">
        <w:rPr>
          <w:rFonts w:asciiTheme="minorHAnsi" w:hAnsiTheme="minorHAnsi" w:cstheme="minorHAnsi"/>
          <w:szCs w:val="18"/>
        </w:rPr>
        <w:t>Le personnel du TITULAIRE doit démontrer en toute occasion :</w:t>
      </w:r>
    </w:p>
    <w:p w14:paraId="324A9A8C" w14:textId="77777777" w:rsidR="00C84A6A" w:rsidRPr="0073612D" w:rsidRDefault="00C84A6A" w:rsidP="00C84A6A">
      <w:pPr>
        <w:pStyle w:val="Paragraphedeliste"/>
        <w:keepLines/>
        <w:numPr>
          <w:ilvl w:val="0"/>
          <w:numId w:val="47"/>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Une courtoisie à l’égard des occupants et des autres intervenants,</w:t>
      </w:r>
    </w:p>
    <w:p w14:paraId="7317C499" w14:textId="77777777" w:rsidR="00C84A6A" w:rsidRPr="0073612D" w:rsidRDefault="00C84A6A" w:rsidP="00C84A6A">
      <w:pPr>
        <w:pStyle w:val="Paragraphedeliste"/>
        <w:keepLines/>
        <w:numPr>
          <w:ilvl w:val="0"/>
          <w:numId w:val="47"/>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Un dynamisme et une motivation dans l’exercice de sa prestation,</w:t>
      </w:r>
    </w:p>
    <w:p w14:paraId="71DE1651" w14:textId="77777777" w:rsidR="00C84A6A" w:rsidRPr="0073612D" w:rsidRDefault="00C84A6A" w:rsidP="00C84A6A">
      <w:pPr>
        <w:pStyle w:val="Paragraphedeliste"/>
        <w:keepLines/>
        <w:numPr>
          <w:ilvl w:val="0"/>
          <w:numId w:val="47"/>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Discrétion et confidentialité.</w:t>
      </w:r>
    </w:p>
    <w:p w14:paraId="700B21A0" w14:textId="77777777" w:rsidR="00C84A6A" w:rsidRPr="0073612D" w:rsidRDefault="00C84A6A" w:rsidP="00C84A6A">
      <w:pPr>
        <w:keepLines/>
        <w:suppressAutoHyphens w:val="0"/>
        <w:spacing w:before="120" w:after="120"/>
        <w:jc w:val="both"/>
        <w:rPr>
          <w:rFonts w:asciiTheme="minorHAnsi" w:hAnsiTheme="minorHAnsi" w:cstheme="minorHAnsi"/>
          <w:szCs w:val="18"/>
        </w:rPr>
      </w:pPr>
      <w:r w:rsidRPr="0073612D">
        <w:rPr>
          <w:rFonts w:asciiTheme="minorHAnsi" w:hAnsiTheme="minorHAnsi" w:cstheme="minorHAnsi"/>
          <w:szCs w:val="18"/>
        </w:rPr>
        <w:t>Le TITULAIRE s'engage à faire respecter auprès de son personnel les règlements intérieurs et de sécurité, propre au site.</w:t>
      </w:r>
    </w:p>
    <w:p w14:paraId="7615EF3B" w14:textId="77777777" w:rsidR="00C84A6A" w:rsidRPr="0073612D" w:rsidRDefault="00C84A6A" w:rsidP="00C84A6A">
      <w:pPr>
        <w:keepLines/>
        <w:suppressAutoHyphens w:val="0"/>
        <w:spacing w:before="120" w:after="120"/>
        <w:jc w:val="both"/>
        <w:rPr>
          <w:rFonts w:asciiTheme="minorHAnsi" w:hAnsiTheme="minorHAnsi" w:cstheme="minorHAnsi"/>
          <w:szCs w:val="18"/>
        </w:rPr>
      </w:pPr>
      <w:r w:rsidRPr="0073612D">
        <w:rPr>
          <w:rFonts w:asciiTheme="minorHAnsi" w:hAnsiTheme="minorHAnsi" w:cstheme="minorHAnsi"/>
          <w:szCs w:val="18"/>
        </w:rPr>
        <w:t>Il est interdit au personnel du TITULAIRE :</w:t>
      </w:r>
    </w:p>
    <w:p w14:paraId="4287B13B" w14:textId="408DBDED"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 xml:space="preserve">De pénétrer dans les locaux sans se présenter à l’interlocuteur désigné de </w:t>
      </w:r>
      <w:r w:rsidR="0073612D" w:rsidRPr="0073612D">
        <w:rPr>
          <w:rFonts w:asciiTheme="minorHAnsi" w:hAnsiTheme="minorHAnsi" w:cstheme="minorHAnsi"/>
          <w:szCs w:val="18"/>
          <w:lang w:eastAsia="ar-SA"/>
        </w:rPr>
        <w:t>L’ADMINISTRATION</w:t>
      </w:r>
      <w:r w:rsidRPr="0073612D">
        <w:rPr>
          <w:rFonts w:asciiTheme="minorHAnsi" w:hAnsiTheme="minorHAnsi" w:cstheme="minorHAnsi"/>
          <w:szCs w:val="18"/>
          <w:lang w:eastAsia="ar-SA"/>
        </w:rPr>
        <w:t>,</w:t>
      </w:r>
    </w:p>
    <w:p w14:paraId="6AA6F594" w14:textId="00F59045"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lastRenderedPageBreak/>
        <w:t xml:space="preserve">D’utiliser le téléphone sans autorisation de </w:t>
      </w:r>
      <w:r w:rsidR="0073612D" w:rsidRPr="0073612D">
        <w:rPr>
          <w:rFonts w:asciiTheme="minorHAnsi" w:hAnsiTheme="minorHAnsi" w:cstheme="minorHAnsi"/>
          <w:szCs w:val="18"/>
          <w:lang w:eastAsia="ar-SA"/>
        </w:rPr>
        <w:t xml:space="preserve">L’ADMINISTRATION </w:t>
      </w:r>
      <w:r w:rsidRPr="0073612D">
        <w:rPr>
          <w:rFonts w:asciiTheme="minorHAnsi" w:hAnsiTheme="minorHAnsi" w:cstheme="minorHAnsi"/>
          <w:szCs w:val="18"/>
          <w:lang w:eastAsia="ar-SA"/>
        </w:rPr>
        <w:t>ou de son représentant, et sauf urgence (pompiers…),</w:t>
      </w:r>
    </w:p>
    <w:p w14:paraId="2228241B"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D’utiliser abusivement de leur smartphone durant leurs heures de travail,</w:t>
      </w:r>
    </w:p>
    <w:p w14:paraId="78FDE484" w14:textId="5748D8A1"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 xml:space="preserve">De manipuler, pour quelque raison que ce soit, les appareils et matériels se trouvant dans les locaux et notamment les matériels informatiques, sauf demande expresse de </w:t>
      </w:r>
      <w:r w:rsidR="0073612D" w:rsidRPr="0073612D">
        <w:rPr>
          <w:rFonts w:asciiTheme="minorHAnsi" w:hAnsiTheme="minorHAnsi" w:cstheme="minorHAnsi"/>
          <w:szCs w:val="18"/>
          <w:lang w:eastAsia="ar-SA"/>
        </w:rPr>
        <w:t>L’ADMINISTRATION</w:t>
      </w:r>
      <w:r w:rsidRPr="0073612D">
        <w:rPr>
          <w:rFonts w:asciiTheme="minorHAnsi" w:hAnsiTheme="minorHAnsi" w:cstheme="minorHAnsi"/>
          <w:szCs w:val="18"/>
          <w:lang w:eastAsia="ar-SA"/>
        </w:rPr>
        <w:t>,</w:t>
      </w:r>
    </w:p>
    <w:p w14:paraId="3F348B72"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prendre des repas ou casse-croûte à l’intérieur des locaux non prévus à cet effet,</w:t>
      </w:r>
    </w:p>
    <w:p w14:paraId="5DD6790B"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fumer dans les locaux (compris cigarette électronique) et dans les zones extérieures non autorisées,</w:t>
      </w:r>
    </w:p>
    <w:p w14:paraId="07EE72AA"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provoquer du désordre, d’une façon quelconque, sur les lieux de travail et leurs dépendances,</w:t>
      </w:r>
    </w:p>
    <w:p w14:paraId="61B1AB2A"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se faire aider, dans l’exécution de son travail, par une personne étrangère à l’entreprise,</w:t>
      </w:r>
    </w:p>
    <w:p w14:paraId="78004811"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D’introduire dans les locaux, des personnes autres que le personnel assurant les prestations,</w:t>
      </w:r>
    </w:p>
    <w:p w14:paraId="3DD99DE6"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ne pas respecter les consignes de sécurité,</w:t>
      </w:r>
    </w:p>
    <w:p w14:paraId="608B65C8"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tenir des réunions dans l'enceinte des locaux,</w:t>
      </w:r>
    </w:p>
    <w:p w14:paraId="5ECC92B4"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De manquer de respect aux usagers,</w:t>
      </w:r>
    </w:p>
    <w:p w14:paraId="6924F68E" w14:textId="77777777" w:rsidR="00C84A6A" w:rsidRPr="0073612D" w:rsidRDefault="00C84A6A" w:rsidP="00C84A6A">
      <w:pPr>
        <w:pStyle w:val="Paragraphedeliste"/>
        <w:keepLines/>
        <w:numPr>
          <w:ilvl w:val="0"/>
          <w:numId w:val="48"/>
        </w:numPr>
        <w:spacing w:before="120" w:after="120"/>
        <w:rPr>
          <w:rFonts w:asciiTheme="minorHAnsi" w:hAnsiTheme="minorHAnsi" w:cstheme="minorHAnsi"/>
          <w:szCs w:val="18"/>
          <w:lang w:eastAsia="ar-SA"/>
        </w:rPr>
      </w:pPr>
      <w:r w:rsidRPr="0073612D">
        <w:rPr>
          <w:rFonts w:asciiTheme="minorHAnsi" w:hAnsiTheme="minorHAnsi" w:cstheme="minorHAnsi"/>
          <w:szCs w:val="18"/>
          <w:lang w:eastAsia="ar-SA"/>
        </w:rPr>
        <w:t>D’introduire ou de consommer des boissons alcoolisées ou des produits stupéfiants dans les locaux, aussi bien que d'y pénétrer sous leur emprise,</w:t>
      </w:r>
    </w:p>
    <w:p w14:paraId="4A138665" w14:textId="77777777" w:rsidR="00C84A6A" w:rsidRPr="0073612D" w:rsidRDefault="00C84A6A" w:rsidP="00C84A6A">
      <w:pPr>
        <w:keepLines/>
        <w:suppressAutoHyphens w:val="0"/>
        <w:spacing w:before="120" w:after="60"/>
        <w:jc w:val="both"/>
        <w:rPr>
          <w:rFonts w:asciiTheme="minorHAnsi" w:hAnsiTheme="minorHAnsi" w:cstheme="minorHAnsi"/>
          <w:szCs w:val="18"/>
        </w:rPr>
      </w:pPr>
      <w:r w:rsidRPr="0073612D">
        <w:rPr>
          <w:rFonts w:asciiTheme="minorHAnsi" w:hAnsiTheme="minorHAnsi" w:cstheme="minorHAnsi"/>
          <w:szCs w:val="18"/>
        </w:rPr>
        <w:t>Cette liste n’est pas limitative.</w:t>
      </w:r>
    </w:p>
    <w:p w14:paraId="6A179E3D" w14:textId="6DBDC1A2" w:rsidR="00C84A6A" w:rsidRPr="0073612D" w:rsidRDefault="00C84A6A" w:rsidP="00C84A6A">
      <w:pPr>
        <w:keepLines/>
        <w:suppressAutoHyphens w:val="0"/>
        <w:spacing w:before="120" w:after="120"/>
        <w:jc w:val="both"/>
        <w:rPr>
          <w:rFonts w:asciiTheme="minorHAnsi" w:hAnsiTheme="minorHAnsi" w:cstheme="minorHAnsi"/>
          <w:szCs w:val="18"/>
        </w:rPr>
      </w:pPr>
      <w:r w:rsidRPr="0073612D">
        <w:rPr>
          <w:rFonts w:asciiTheme="minorHAnsi" w:hAnsiTheme="minorHAnsi" w:cstheme="minorHAnsi"/>
          <w:szCs w:val="18"/>
        </w:rPr>
        <w:t xml:space="preserve">En cas de non-respect des dispositions ci-dessus ou la plainte d’un occupant quel qu’il soit (personnel de </w:t>
      </w:r>
      <w:r w:rsidR="0073612D" w:rsidRPr="0073612D">
        <w:rPr>
          <w:rFonts w:asciiTheme="minorHAnsi" w:hAnsiTheme="minorHAnsi" w:cstheme="minorHAnsi"/>
          <w:szCs w:val="18"/>
        </w:rPr>
        <w:t>L’ADMINISTRATION</w:t>
      </w:r>
      <w:r w:rsidRPr="0073612D">
        <w:rPr>
          <w:rFonts w:asciiTheme="minorHAnsi" w:hAnsiTheme="minorHAnsi" w:cstheme="minorHAnsi"/>
          <w:szCs w:val="18"/>
        </w:rPr>
        <w:t>, visiteurs, livreurs, riverains…), dès lors qu’elle est avérée, et nonobstant le droit pour l’Administration d’appliquer des pénalités ou de résilier le marché pour faute, le TITULAIRE s’engage à prendre toutes les mesures utiles pour faire cesser ce non-respect.</w:t>
      </w:r>
    </w:p>
    <w:p w14:paraId="0D29AB3D" w14:textId="672288FC" w:rsidR="00C84A6A" w:rsidRPr="0073612D" w:rsidRDefault="0073612D" w:rsidP="0073612D">
      <w:pPr>
        <w:keepLines/>
        <w:suppressAutoHyphens w:val="0"/>
        <w:spacing w:before="120" w:after="120"/>
        <w:jc w:val="both"/>
        <w:rPr>
          <w:rFonts w:asciiTheme="minorHAnsi" w:hAnsiTheme="minorHAnsi" w:cstheme="minorHAnsi"/>
          <w:szCs w:val="18"/>
        </w:rPr>
      </w:pPr>
      <w:r w:rsidRPr="0073612D">
        <w:rPr>
          <w:rFonts w:asciiTheme="minorHAnsi" w:hAnsiTheme="minorHAnsi" w:cstheme="minorHAnsi"/>
          <w:szCs w:val="18"/>
        </w:rPr>
        <w:t xml:space="preserve">L’ADMINISTRATION </w:t>
      </w:r>
      <w:r w:rsidR="00C84A6A" w:rsidRPr="0073612D">
        <w:rPr>
          <w:rFonts w:asciiTheme="minorHAnsi" w:hAnsiTheme="minorHAnsi" w:cstheme="minorHAnsi"/>
          <w:szCs w:val="18"/>
        </w:rPr>
        <w:t>peut également demander le retrait immédiat de la personne à l’origine de la plainte sans préjudice des dommages qui peuvent être demandés au TITULAIRE. Le retrait immédiat sera demandé systématiquement en cas de vol, d’état d’ivresse, d’état d’emprise sous stupéfiants ou autre faute lourde.</w:t>
      </w:r>
    </w:p>
    <w:p w14:paraId="508B3685" w14:textId="201FC0ED" w:rsidR="00D57F74" w:rsidRPr="007042E7" w:rsidRDefault="00042BE0" w:rsidP="001C5191">
      <w:pPr>
        <w:pStyle w:val="Titre2"/>
        <w:rPr>
          <w:rFonts w:asciiTheme="minorHAnsi" w:hAnsiTheme="minorHAnsi" w:cstheme="minorHAnsi"/>
        </w:rPr>
      </w:pPr>
      <w:bookmarkStart w:id="69" w:name="_Toc522529881"/>
      <w:bookmarkStart w:id="70" w:name="_Toc227318686"/>
      <w:r w:rsidRPr="007042E7">
        <w:rPr>
          <w:rFonts w:asciiTheme="minorHAnsi" w:hAnsiTheme="minorHAnsi" w:cstheme="minorHAnsi"/>
        </w:rPr>
        <w:t>Assurances</w:t>
      </w:r>
      <w:bookmarkEnd w:id="69"/>
      <w:bookmarkEnd w:id="70"/>
    </w:p>
    <w:p w14:paraId="07B77718" w14:textId="0A09A031" w:rsidR="00BE68EC" w:rsidRPr="001B0C47" w:rsidRDefault="00BE68EC" w:rsidP="00BE68EC">
      <w:pPr>
        <w:pStyle w:val="Corpsdetexte21"/>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doit justifier qu’il est </w:t>
      </w:r>
      <w:r w:rsidR="004506E7" w:rsidRPr="001B0C47">
        <w:rPr>
          <w:rFonts w:asciiTheme="minorHAnsi" w:hAnsiTheme="minorHAnsi" w:cstheme="minorHAnsi"/>
        </w:rPr>
        <w:t>TITULAIRE</w:t>
      </w:r>
      <w:r w:rsidRPr="001B0C47">
        <w:rPr>
          <w:rFonts w:asciiTheme="minorHAnsi" w:hAnsiTheme="minorHAnsi" w:cstheme="minorHAnsi"/>
        </w:rPr>
        <w:t xml:space="preserve"> d’une police d’assurance de responsabilité civile garantissant sa responsabilité à l’égard des tiers et de l’</w:t>
      </w:r>
      <w:r w:rsidR="00F81532" w:rsidRPr="001B0C47">
        <w:rPr>
          <w:rFonts w:asciiTheme="minorHAnsi" w:hAnsiTheme="minorHAnsi" w:cstheme="minorHAnsi"/>
        </w:rPr>
        <w:t>ADMINISTRATION</w:t>
      </w:r>
      <w:r w:rsidRPr="001B0C47">
        <w:rPr>
          <w:rFonts w:asciiTheme="minorHAnsi" w:hAnsiTheme="minorHAnsi" w:cstheme="minorHAnsi"/>
        </w:rPr>
        <w:t xml:space="preserve"> pour tout dommage susceptible d’être causé par l’exécution de ses prestations.</w:t>
      </w:r>
    </w:p>
    <w:p w14:paraId="246080FA" w14:textId="15FEE8D4" w:rsidR="00BE68EC" w:rsidRPr="001B0C47" w:rsidRDefault="00BE68EC" w:rsidP="00BE68EC">
      <w:pPr>
        <w:pStyle w:val="Corpsdetexte21"/>
        <w:rPr>
          <w:rFonts w:asciiTheme="minorHAnsi" w:hAnsiTheme="minorHAnsi" w:cstheme="minorHAnsi"/>
        </w:rPr>
      </w:pPr>
      <w:r w:rsidRPr="001B0C47">
        <w:rPr>
          <w:rFonts w:asciiTheme="minorHAnsi" w:hAnsiTheme="minorHAnsi" w:cstheme="minorHAnsi"/>
        </w:rPr>
        <w:t xml:space="preserve">La police d’assurance devra être communiquée à </w:t>
      </w:r>
      <w:r w:rsidR="003A355A" w:rsidRPr="001B0C47">
        <w:rPr>
          <w:rFonts w:asciiTheme="minorHAnsi" w:hAnsiTheme="minorHAnsi" w:cstheme="minorHAnsi"/>
        </w:rPr>
        <w:t xml:space="preserve">L’ADMINISTRATION </w:t>
      </w:r>
      <w:r w:rsidRPr="001B0C47">
        <w:rPr>
          <w:rFonts w:asciiTheme="minorHAnsi" w:hAnsiTheme="minorHAnsi" w:cstheme="minorHAnsi"/>
        </w:rPr>
        <w:t>au plus tard dans les quinze jours calendaires à compter de la notification du présent marché et, dans le même délai, au début de chaque nouvelle période annuelle.</w:t>
      </w:r>
    </w:p>
    <w:p w14:paraId="752100B4" w14:textId="0EC79E95" w:rsidR="007240BB" w:rsidRPr="001B0C47" w:rsidRDefault="00BE68EC" w:rsidP="00BE68EC">
      <w:pPr>
        <w:pStyle w:val="Corpsdetexte21"/>
        <w:rPr>
          <w:rFonts w:asciiTheme="minorHAnsi" w:hAnsiTheme="minorHAnsi" w:cstheme="minorHAnsi"/>
        </w:rPr>
      </w:pPr>
      <w:r w:rsidRPr="001B0C47">
        <w:rPr>
          <w:rFonts w:asciiTheme="minorHAnsi" w:hAnsiTheme="minorHAnsi" w:cstheme="minorHAnsi"/>
        </w:rPr>
        <w:t xml:space="preserve">Le </w:t>
      </w:r>
      <w:r w:rsidR="004506E7" w:rsidRPr="001B0C47">
        <w:rPr>
          <w:rFonts w:asciiTheme="minorHAnsi" w:hAnsiTheme="minorHAnsi" w:cstheme="minorHAnsi"/>
        </w:rPr>
        <w:t>TITULAIRE</w:t>
      </w:r>
      <w:r w:rsidRPr="001B0C47">
        <w:rPr>
          <w:rFonts w:asciiTheme="minorHAnsi" w:hAnsiTheme="minorHAnsi" w:cstheme="minorHAnsi"/>
        </w:rPr>
        <w:t xml:space="preserve"> s’engage à prévenir l’administration de toute modification dans ses polices d’assurance.</w:t>
      </w:r>
    </w:p>
    <w:p w14:paraId="68520EA9" w14:textId="449A89EC" w:rsidR="003A355A" w:rsidRPr="007042E7" w:rsidRDefault="003A355A" w:rsidP="003A355A">
      <w:pPr>
        <w:pStyle w:val="Titre2"/>
        <w:rPr>
          <w:rFonts w:asciiTheme="minorHAnsi" w:hAnsiTheme="minorHAnsi" w:cstheme="minorHAnsi"/>
        </w:rPr>
      </w:pPr>
      <w:bookmarkStart w:id="71" w:name="_Toc227318687"/>
      <w:r w:rsidRPr="007042E7">
        <w:rPr>
          <w:rFonts w:asciiTheme="minorHAnsi" w:hAnsiTheme="minorHAnsi" w:cstheme="minorHAnsi"/>
        </w:rPr>
        <w:t>Plan de prévention</w:t>
      </w:r>
      <w:bookmarkEnd w:id="71"/>
    </w:p>
    <w:p w14:paraId="2FA73BD0" w14:textId="1648F327"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Les prescriptions relatives à l’hygiène et à la sécurité sont appliquées conformément au décret n°92-158 du 20 février 1992. </w:t>
      </w:r>
    </w:p>
    <w:p w14:paraId="00C81136" w14:textId="2206C989"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Le TITULAIRE doit se conformer parfaitement à l’ensemble des dispositions prévues par le code du travail et par la règlementation en vigueur à la date d’exécution des prestations, l’application desdites dispositions relevant de la responsabilité du TITULAIRE. </w:t>
      </w:r>
    </w:p>
    <w:p w14:paraId="796E54FF" w14:textId="4FB54B99"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Ce dernier établit un plan de prévention qui est remis à L’ADMINISTRATION et aux organismes d’hygiène et de sécurité dans les 15 jours calendaires suivant la notification du marché. </w:t>
      </w:r>
    </w:p>
    <w:p w14:paraId="7922061E" w14:textId="7B2A7A89"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Le plan de sécurité est tenu à jour par le TITULAIRE qui est tenu d’en signaler les modifications. Dans tous les cas il doit être remis à jour chaque début d’année. </w:t>
      </w:r>
    </w:p>
    <w:p w14:paraId="27ABE07E" w14:textId="1AC59ACC"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Le TITULAIRE s’engage aussi à faire respecter par son personnel le règlement intérieur des sites. Son non-respect engage sa responsabilité. </w:t>
      </w:r>
    </w:p>
    <w:p w14:paraId="29D04C1E" w14:textId="052BA313" w:rsidR="003A355A" w:rsidRPr="001B0C47" w:rsidRDefault="003A355A" w:rsidP="00BE68EC">
      <w:pPr>
        <w:pStyle w:val="Corpsdetexte21"/>
        <w:rPr>
          <w:rFonts w:asciiTheme="minorHAnsi" w:hAnsiTheme="minorHAnsi" w:cstheme="minorHAnsi"/>
        </w:rPr>
      </w:pPr>
      <w:r w:rsidRPr="001B0C47">
        <w:rPr>
          <w:rFonts w:asciiTheme="minorHAnsi" w:hAnsiTheme="minorHAnsi" w:cstheme="minorHAnsi"/>
        </w:rPr>
        <w:t xml:space="preserve">A cet effet, le TITULAIRE informe son personnel qu’il doit prendre connaissance des « consignes particulières du site ». </w:t>
      </w:r>
    </w:p>
    <w:p w14:paraId="40E84835" w14:textId="1C08B9B3" w:rsidR="00D57F74" w:rsidRPr="007042E7" w:rsidRDefault="003F236C" w:rsidP="001C5191">
      <w:pPr>
        <w:pStyle w:val="Titre2"/>
        <w:rPr>
          <w:rFonts w:asciiTheme="minorHAnsi" w:hAnsiTheme="minorHAnsi" w:cstheme="minorHAnsi"/>
        </w:rPr>
      </w:pPr>
      <w:bookmarkStart w:id="72" w:name="_Toc227318688"/>
      <w:r w:rsidRPr="007042E7">
        <w:rPr>
          <w:rFonts w:asciiTheme="minorHAnsi" w:hAnsiTheme="minorHAnsi" w:cstheme="minorHAnsi"/>
        </w:rPr>
        <w:lastRenderedPageBreak/>
        <w:t>Exécution</w:t>
      </w:r>
      <w:r w:rsidR="00042BE0" w:rsidRPr="007042E7">
        <w:rPr>
          <w:rFonts w:asciiTheme="minorHAnsi" w:hAnsiTheme="minorHAnsi" w:cstheme="minorHAnsi"/>
        </w:rPr>
        <w:t xml:space="preserve"> aux frais et risques du titulaire</w:t>
      </w:r>
      <w:bookmarkEnd w:id="72"/>
    </w:p>
    <w:p w14:paraId="2A26EEC0" w14:textId="77777777" w:rsidR="00D57F74" w:rsidRPr="001B0C47" w:rsidRDefault="00D57F74" w:rsidP="004D2042">
      <w:pPr>
        <w:jc w:val="both"/>
        <w:rPr>
          <w:rFonts w:asciiTheme="minorHAnsi" w:hAnsiTheme="minorHAnsi" w:cstheme="minorHAnsi"/>
        </w:rPr>
      </w:pPr>
      <w:r w:rsidRPr="001B0C47">
        <w:rPr>
          <w:rFonts w:asciiTheme="minorHAnsi" w:hAnsiTheme="minorHAnsi" w:cstheme="minorHAnsi"/>
        </w:rPr>
        <w:t xml:space="preserve">Le pouvoir adjudicateur peut faire procéder par un tiers à l’exécution des prestations prévues par le marché, aux frais et risques du </w:t>
      </w:r>
      <w:r w:rsidR="004506E7" w:rsidRPr="001B0C47">
        <w:rPr>
          <w:rFonts w:asciiTheme="minorHAnsi" w:hAnsiTheme="minorHAnsi" w:cstheme="minorHAnsi"/>
        </w:rPr>
        <w:t>TITULAIRE</w:t>
      </w:r>
      <w:r w:rsidRPr="001B0C47">
        <w:rPr>
          <w:rFonts w:asciiTheme="minorHAnsi" w:hAnsiTheme="minorHAnsi" w:cstheme="minorHAnsi"/>
        </w:rPr>
        <w:t xml:space="preserve">, soit en cas d’inexécution par ce dernier d’une prestation qui, par sa nature, ne peut souffrir d’aucun retard, soit en cas de résiliation du marché prononcée aux torts du </w:t>
      </w:r>
      <w:r w:rsidR="004506E7" w:rsidRPr="001B0C47">
        <w:rPr>
          <w:rFonts w:asciiTheme="minorHAnsi" w:hAnsiTheme="minorHAnsi" w:cstheme="minorHAnsi"/>
        </w:rPr>
        <w:t>TITULAIRE</w:t>
      </w:r>
      <w:r w:rsidR="001A7808" w:rsidRPr="001B0C47">
        <w:rPr>
          <w:rFonts w:asciiTheme="minorHAnsi" w:hAnsiTheme="minorHAnsi" w:cstheme="minorHAnsi"/>
        </w:rPr>
        <w:t xml:space="preserve"> conformément à l’article 45</w:t>
      </w:r>
      <w:r w:rsidRPr="001B0C47">
        <w:rPr>
          <w:rFonts w:asciiTheme="minorHAnsi" w:hAnsiTheme="minorHAnsi" w:cstheme="minorHAnsi"/>
        </w:rPr>
        <w:t>.1 du CCAG – FCS.</w:t>
      </w:r>
    </w:p>
    <w:p w14:paraId="32A1F8E5" w14:textId="51832D63" w:rsidR="00D57F74" w:rsidRPr="007042E7" w:rsidRDefault="003F236C" w:rsidP="001C5191">
      <w:pPr>
        <w:pStyle w:val="Titre2"/>
        <w:rPr>
          <w:rFonts w:asciiTheme="minorHAnsi" w:hAnsiTheme="minorHAnsi" w:cstheme="minorHAnsi"/>
        </w:rPr>
      </w:pPr>
      <w:bookmarkStart w:id="73" w:name="_Toc227318689"/>
      <w:r w:rsidRPr="007042E7">
        <w:rPr>
          <w:rFonts w:asciiTheme="minorHAnsi" w:hAnsiTheme="minorHAnsi" w:cstheme="minorHAnsi"/>
        </w:rPr>
        <w:t>Résiliation</w:t>
      </w:r>
      <w:bookmarkEnd w:id="73"/>
    </w:p>
    <w:p w14:paraId="0AD62510" w14:textId="77777777" w:rsidR="00D57F74" w:rsidRPr="001B0C47" w:rsidRDefault="00D57F74" w:rsidP="004D2042">
      <w:pPr>
        <w:tabs>
          <w:tab w:val="left" w:pos="0"/>
          <w:tab w:val="left" w:pos="848"/>
          <w:tab w:val="left" w:pos="1556"/>
          <w:tab w:val="left" w:pos="2264"/>
          <w:tab w:val="left" w:pos="2972"/>
          <w:tab w:val="left" w:pos="8634"/>
          <w:tab w:val="left" w:pos="9314"/>
          <w:tab w:val="left" w:pos="9360"/>
        </w:tabs>
        <w:jc w:val="both"/>
        <w:rPr>
          <w:rFonts w:asciiTheme="minorHAnsi" w:hAnsiTheme="minorHAnsi" w:cstheme="minorHAnsi"/>
        </w:rPr>
      </w:pPr>
      <w:r w:rsidRPr="001B0C47">
        <w:rPr>
          <w:rFonts w:asciiTheme="minorHAnsi" w:hAnsiTheme="minorHAnsi" w:cstheme="minorHAnsi"/>
        </w:rPr>
        <w:t xml:space="preserve">Le présent marché pourra être résilié dans les conditions prévues aux articles </w:t>
      </w:r>
      <w:r w:rsidR="001A7808" w:rsidRPr="001B0C47">
        <w:rPr>
          <w:rFonts w:asciiTheme="minorHAnsi" w:hAnsiTheme="minorHAnsi" w:cstheme="minorHAnsi"/>
        </w:rPr>
        <w:t>38 à 45</w:t>
      </w:r>
      <w:r w:rsidRPr="001B0C47">
        <w:rPr>
          <w:rFonts w:asciiTheme="minorHAnsi" w:hAnsiTheme="minorHAnsi" w:cstheme="minorHAnsi"/>
        </w:rPr>
        <w:t xml:space="preserve"> du CCAG-FCS.</w:t>
      </w:r>
    </w:p>
    <w:p w14:paraId="54588F4F" w14:textId="37BEEB80" w:rsidR="00D57F74" w:rsidRPr="001B0C47" w:rsidRDefault="00D57F74" w:rsidP="004D2042">
      <w:pPr>
        <w:tabs>
          <w:tab w:val="left" w:pos="0"/>
          <w:tab w:val="left" w:pos="848"/>
          <w:tab w:val="left" w:pos="1556"/>
          <w:tab w:val="left" w:pos="2264"/>
          <w:tab w:val="left" w:pos="2972"/>
          <w:tab w:val="left" w:pos="8634"/>
          <w:tab w:val="left" w:pos="9314"/>
          <w:tab w:val="left" w:pos="9360"/>
        </w:tabs>
        <w:jc w:val="both"/>
        <w:rPr>
          <w:rFonts w:asciiTheme="minorHAnsi" w:hAnsiTheme="minorHAnsi" w:cstheme="minorHAnsi"/>
        </w:rPr>
      </w:pPr>
      <w:r w:rsidRPr="001B0C47">
        <w:rPr>
          <w:rFonts w:asciiTheme="minorHAnsi" w:hAnsiTheme="minorHAnsi" w:cstheme="minorHAnsi"/>
        </w:rPr>
        <w:t xml:space="preserve">Par ailleurs, le marché pourra être résilié de plein droit aux torts exclusifs du </w:t>
      </w:r>
      <w:r w:rsidR="004506E7" w:rsidRPr="001B0C47">
        <w:rPr>
          <w:rFonts w:asciiTheme="minorHAnsi" w:hAnsiTheme="minorHAnsi" w:cstheme="minorHAnsi"/>
        </w:rPr>
        <w:t>TITULAIRE</w:t>
      </w:r>
      <w:r w:rsidRPr="001B0C47">
        <w:rPr>
          <w:rFonts w:asciiTheme="minorHAnsi" w:hAnsiTheme="minorHAnsi" w:cstheme="minorHAnsi"/>
        </w:rPr>
        <w:t>, sans que celui-ci ne puisse prétendre à une indemnité</w:t>
      </w:r>
      <w:r w:rsidR="005B6F46" w:rsidRPr="001B0C47">
        <w:rPr>
          <w:rFonts w:asciiTheme="minorHAnsi" w:hAnsiTheme="minorHAnsi" w:cstheme="minorHAnsi"/>
        </w:rPr>
        <w:t>.</w:t>
      </w:r>
      <w:r w:rsidRPr="001B0C47">
        <w:rPr>
          <w:rFonts w:asciiTheme="minorHAnsi" w:hAnsiTheme="minorHAnsi" w:cstheme="minorHAnsi"/>
        </w:rPr>
        <w:t xml:space="preserve"> </w:t>
      </w:r>
    </w:p>
    <w:p w14:paraId="647EA1E3" w14:textId="4DF62981" w:rsidR="00D57F74" w:rsidRPr="007042E7" w:rsidRDefault="00D57F74" w:rsidP="001C5191">
      <w:pPr>
        <w:pStyle w:val="Titre2"/>
        <w:rPr>
          <w:rFonts w:asciiTheme="minorHAnsi" w:hAnsiTheme="minorHAnsi" w:cstheme="minorHAnsi"/>
        </w:rPr>
      </w:pPr>
      <w:bookmarkStart w:id="74" w:name="_Toc522529883"/>
      <w:r w:rsidRPr="007042E7">
        <w:rPr>
          <w:rFonts w:asciiTheme="minorHAnsi" w:hAnsiTheme="minorHAnsi" w:cstheme="minorHAnsi"/>
        </w:rPr>
        <w:t xml:space="preserve"> </w:t>
      </w:r>
      <w:bookmarkStart w:id="75" w:name="_Toc227318690"/>
      <w:r w:rsidR="00042BE0" w:rsidRPr="007042E7">
        <w:rPr>
          <w:rFonts w:asciiTheme="minorHAnsi" w:hAnsiTheme="minorHAnsi" w:cstheme="minorHAnsi"/>
        </w:rPr>
        <w:t>Litiges</w:t>
      </w:r>
      <w:bookmarkEnd w:id="74"/>
      <w:bookmarkEnd w:id="75"/>
    </w:p>
    <w:p w14:paraId="691579A6" w14:textId="45383BEE" w:rsidR="00D57F74" w:rsidRPr="001B0C47" w:rsidRDefault="00D57F74" w:rsidP="004D2042">
      <w:pPr>
        <w:pStyle w:val="Corpsdetexte21"/>
        <w:rPr>
          <w:rFonts w:asciiTheme="minorHAnsi" w:hAnsiTheme="minorHAnsi" w:cstheme="minorHAnsi"/>
        </w:rPr>
      </w:pPr>
      <w:r w:rsidRPr="001B0C47">
        <w:rPr>
          <w:rFonts w:asciiTheme="minorHAnsi" w:hAnsiTheme="minorHAnsi" w:cstheme="minorHAnsi"/>
        </w:rPr>
        <w:t>En cas de litige résultant de l’application des clauses du présent acte d’engagement valant CCAP, la loi française est la seule applicable.</w:t>
      </w:r>
      <w:r w:rsidR="00F56BF0" w:rsidRPr="001B0C47">
        <w:rPr>
          <w:rFonts w:asciiTheme="minorHAnsi" w:hAnsiTheme="minorHAnsi" w:cstheme="minorHAnsi"/>
        </w:rPr>
        <w:t xml:space="preserve"> </w:t>
      </w:r>
    </w:p>
    <w:p w14:paraId="2DFEA8CB" w14:textId="77777777" w:rsidR="005B6F46" w:rsidRPr="001B0C47" w:rsidRDefault="005B6F46" w:rsidP="005B6F46">
      <w:pPr>
        <w:pStyle w:val="Corpsdetexte21"/>
        <w:rPr>
          <w:rFonts w:asciiTheme="minorHAnsi" w:hAnsiTheme="minorHAnsi" w:cstheme="minorHAnsi"/>
        </w:rPr>
      </w:pPr>
    </w:p>
    <w:p w14:paraId="1FDD61B2" w14:textId="12CBC2D9" w:rsidR="005B6F46" w:rsidRPr="001B0C47" w:rsidRDefault="005B6F46" w:rsidP="005B6F46">
      <w:pPr>
        <w:pStyle w:val="Corpsdetexte21"/>
        <w:rPr>
          <w:rFonts w:asciiTheme="minorHAnsi" w:hAnsiTheme="minorHAnsi" w:cstheme="minorHAnsi"/>
        </w:rPr>
      </w:pPr>
      <w:r w:rsidRPr="001B0C47">
        <w:rPr>
          <w:rFonts w:asciiTheme="minorHAnsi" w:hAnsiTheme="minorHAnsi" w:cstheme="minorHAnsi"/>
        </w:rPr>
        <w:t xml:space="preserve">En cas de différend, les parties privilégient le recours à la médiation avant toute saisine de la juridiction compétente. </w:t>
      </w:r>
    </w:p>
    <w:p w14:paraId="5B7557C9" w14:textId="77777777" w:rsidR="005B6F46" w:rsidRPr="001B0C47" w:rsidRDefault="005B6F46" w:rsidP="005B6F46">
      <w:pPr>
        <w:pStyle w:val="Corpsdetexte21"/>
        <w:rPr>
          <w:rFonts w:asciiTheme="minorHAnsi" w:hAnsiTheme="minorHAnsi" w:cstheme="minorHAnsi"/>
        </w:rPr>
      </w:pPr>
      <w:r w:rsidRPr="001B0C47">
        <w:rPr>
          <w:rFonts w:asciiTheme="minorHAnsi" w:hAnsiTheme="minorHAnsi" w:cstheme="minorHAnsi"/>
        </w:rPr>
        <w:t>Le Médiateur interne « relations fournisseurs », dont l'indépendance est garantie, peut être saisi par mail à l’adresse suivante : </w:t>
      </w:r>
      <w:hyperlink r:id="rId17" w:tgtFrame="_blank" w:history="1">
        <w:r w:rsidRPr="001B0C47">
          <w:rPr>
            <w:rStyle w:val="Lienhypertexte"/>
            <w:rFonts w:asciiTheme="minorHAnsi" w:hAnsiTheme="minorHAnsi" w:cstheme="minorHAnsi"/>
            <w:b/>
            <w:bCs/>
          </w:rPr>
          <w:t>mediateur-fournisseurs@justice.gouv.fr</w:t>
        </w:r>
      </w:hyperlink>
      <w:r w:rsidRPr="001B0C47">
        <w:rPr>
          <w:rFonts w:asciiTheme="minorHAnsi" w:hAnsiTheme="minorHAnsi" w:cstheme="minorHAnsi"/>
        </w:rPr>
        <w:t> ou par courrier recommandé avec avis de réception à l’attention de : Monsieur le Médiateur interne « relations fournisseurs », 13 place Vendôme, 75042 Paris Cedex 01.</w:t>
      </w:r>
    </w:p>
    <w:p w14:paraId="3696D255" w14:textId="0EF4DCE0" w:rsidR="005B6F46" w:rsidRPr="001B0C47" w:rsidRDefault="005B6F46" w:rsidP="005B6F46">
      <w:pPr>
        <w:pStyle w:val="Corpsdetexte21"/>
        <w:rPr>
          <w:rFonts w:asciiTheme="minorHAnsi" w:hAnsiTheme="minorHAnsi" w:cstheme="minorHAnsi"/>
        </w:rPr>
      </w:pPr>
      <w:r w:rsidRPr="001B0C47">
        <w:rPr>
          <w:rFonts w:asciiTheme="minorHAnsi" w:hAnsiTheme="minorHAnsi" w:cstheme="minorHAnsi"/>
        </w:rPr>
        <w:t>Le recours au service de la médiation est entièrement gratuit. Les parties décident de fixer un délai de médiation, dans la limite de 6 mois maximum à compter de la date d’entrée en médiation.</w:t>
      </w:r>
    </w:p>
    <w:p w14:paraId="23CCFB3F" w14:textId="4A9465A7" w:rsidR="005B6F46" w:rsidRPr="001B0C47" w:rsidRDefault="005B6F46" w:rsidP="004D2042">
      <w:pPr>
        <w:pStyle w:val="Corpsdetexte21"/>
        <w:rPr>
          <w:rFonts w:asciiTheme="minorHAnsi" w:hAnsiTheme="minorHAnsi" w:cstheme="minorHAnsi"/>
        </w:rPr>
      </w:pPr>
      <w:r w:rsidRPr="001B0C47">
        <w:rPr>
          <w:rFonts w:asciiTheme="minorHAnsi" w:hAnsiTheme="minorHAnsi" w:cstheme="minorHAnsi"/>
        </w:rPr>
        <w:t>Le ministère de la Justice, labellisé « Relations fournisseurs et achats responsables » (RFAR) depuis le 10 décembre 2024, encourage ses fournisseurs à s’engager dans un parcours d’achats responsables en signant la Charte RFAR et en œuvrant à l’obtention du Label RFAR. À cet effet, le titulaire s'engage à informer le ministère de toute démarche entreprise en la matière, notamment la signature de la Charte RFAR et l’obtention du Label RFAR.</w:t>
      </w:r>
    </w:p>
    <w:p w14:paraId="3A0C8FC9" w14:textId="77777777" w:rsidR="005B6F46" w:rsidRPr="001B0C47" w:rsidRDefault="005B6F46" w:rsidP="004D2042">
      <w:pPr>
        <w:pStyle w:val="Corpsdetexte21"/>
        <w:rPr>
          <w:rFonts w:asciiTheme="minorHAnsi" w:hAnsiTheme="minorHAnsi" w:cstheme="minorHAnsi"/>
        </w:rPr>
      </w:pPr>
    </w:p>
    <w:p w14:paraId="4B2DB12B" w14:textId="449C8BAB" w:rsidR="001B0C47" w:rsidRPr="00F96B15" w:rsidRDefault="00D57F74" w:rsidP="00D36311">
      <w:pPr>
        <w:jc w:val="both"/>
        <w:rPr>
          <w:rFonts w:asciiTheme="minorHAnsi" w:hAnsiTheme="minorHAnsi" w:cstheme="minorHAnsi"/>
        </w:rPr>
      </w:pPr>
      <w:r w:rsidRPr="001B0C47">
        <w:rPr>
          <w:rFonts w:asciiTheme="minorHAnsi" w:hAnsiTheme="minorHAnsi" w:cstheme="minorHAnsi"/>
        </w:rPr>
        <w:t>Le tribunal compétent est le tribunal administratif de Paris.</w:t>
      </w:r>
    </w:p>
    <w:p w14:paraId="369958D6" w14:textId="7CB069E4" w:rsidR="00D57F74" w:rsidRPr="007042E7" w:rsidRDefault="003F236C" w:rsidP="001C5191">
      <w:pPr>
        <w:pStyle w:val="Titre2"/>
        <w:rPr>
          <w:rFonts w:asciiTheme="minorHAnsi" w:hAnsiTheme="minorHAnsi" w:cstheme="minorHAnsi"/>
        </w:rPr>
      </w:pPr>
      <w:bookmarkStart w:id="76" w:name="_Toc522529884"/>
      <w:bookmarkStart w:id="77" w:name="_Toc227318691"/>
      <w:r w:rsidRPr="007042E7">
        <w:rPr>
          <w:rFonts w:asciiTheme="minorHAnsi" w:hAnsiTheme="minorHAnsi" w:cstheme="minorHAnsi"/>
        </w:rPr>
        <w:t>Dérogation</w:t>
      </w:r>
      <w:r w:rsidR="00042BE0" w:rsidRPr="007042E7">
        <w:rPr>
          <w:rFonts w:asciiTheme="minorHAnsi" w:hAnsiTheme="minorHAnsi" w:cstheme="minorHAnsi"/>
        </w:rPr>
        <w:t xml:space="preserve"> au ccag-fcs</w:t>
      </w:r>
      <w:bookmarkEnd w:id="76"/>
      <w:bookmarkEnd w:id="77"/>
    </w:p>
    <w:p w14:paraId="6F681650" w14:textId="77777777" w:rsidR="00F258E2" w:rsidRDefault="00F258E2" w:rsidP="00F258E2">
      <w:pPr>
        <w:jc w:val="both"/>
        <w:rPr>
          <w:rFonts w:asciiTheme="minorHAnsi" w:hAnsiTheme="minorHAnsi" w:cstheme="minorHAnsi"/>
        </w:rPr>
      </w:pPr>
      <w:bookmarkStart w:id="78" w:name="_Hlk224653332"/>
      <w:bookmarkStart w:id="79" w:name="_Toc255982622"/>
      <w:r w:rsidRPr="00B57031">
        <w:rPr>
          <w:rFonts w:asciiTheme="minorHAnsi" w:hAnsiTheme="minorHAnsi" w:cstheme="minorHAnsi"/>
        </w:rPr>
        <w:t xml:space="preserve">L’article 5.1 du présent acte d’engagement valant CCAP déroge </w:t>
      </w:r>
      <w:r>
        <w:rPr>
          <w:rFonts w:asciiTheme="minorHAnsi" w:hAnsiTheme="minorHAnsi" w:cstheme="minorHAnsi"/>
        </w:rPr>
        <w:t>aux</w:t>
      </w:r>
      <w:r w:rsidRPr="00B57031">
        <w:rPr>
          <w:rFonts w:asciiTheme="minorHAnsi" w:hAnsiTheme="minorHAnsi" w:cstheme="minorHAnsi"/>
        </w:rPr>
        <w:t xml:space="preserve"> article</w:t>
      </w:r>
      <w:r>
        <w:rPr>
          <w:rFonts w:asciiTheme="minorHAnsi" w:hAnsiTheme="minorHAnsi" w:cstheme="minorHAnsi"/>
        </w:rPr>
        <w:t>s</w:t>
      </w:r>
      <w:r w:rsidRPr="00B57031">
        <w:rPr>
          <w:rFonts w:asciiTheme="minorHAnsi" w:hAnsiTheme="minorHAnsi" w:cstheme="minorHAnsi"/>
        </w:rPr>
        <w:t xml:space="preserve"> 4.2.1 et 4.2.2</w:t>
      </w:r>
      <w:r>
        <w:rPr>
          <w:rFonts w:asciiTheme="minorHAnsi" w:hAnsiTheme="minorHAnsi" w:cstheme="minorHAnsi"/>
        </w:rPr>
        <w:t xml:space="preserve"> </w:t>
      </w:r>
      <w:r w:rsidRPr="00B57031">
        <w:rPr>
          <w:rFonts w:asciiTheme="minorHAnsi" w:hAnsiTheme="minorHAnsi" w:cstheme="minorHAnsi"/>
        </w:rPr>
        <w:t>du CCAG-FCS.</w:t>
      </w:r>
    </w:p>
    <w:p w14:paraId="072CE397" w14:textId="77777777" w:rsidR="00F258E2" w:rsidRDefault="00F258E2" w:rsidP="00F258E2">
      <w:pPr>
        <w:jc w:val="both"/>
        <w:rPr>
          <w:rFonts w:asciiTheme="minorHAnsi" w:hAnsiTheme="minorHAnsi" w:cstheme="minorHAnsi"/>
        </w:rPr>
      </w:pPr>
      <w:r w:rsidRPr="00B57031">
        <w:rPr>
          <w:rFonts w:asciiTheme="minorHAnsi" w:hAnsiTheme="minorHAnsi" w:cstheme="minorHAnsi"/>
        </w:rPr>
        <w:t xml:space="preserve">L’article </w:t>
      </w:r>
      <w:r>
        <w:rPr>
          <w:rFonts w:asciiTheme="minorHAnsi" w:hAnsiTheme="minorHAnsi" w:cstheme="minorHAnsi"/>
        </w:rPr>
        <w:t>1</w:t>
      </w:r>
      <w:r w:rsidRPr="00B57031">
        <w:rPr>
          <w:rFonts w:asciiTheme="minorHAnsi" w:hAnsiTheme="minorHAnsi" w:cstheme="minorHAnsi"/>
        </w:rPr>
        <w:t>5.</w:t>
      </w:r>
      <w:r>
        <w:rPr>
          <w:rFonts w:asciiTheme="minorHAnsi" w:hAnsiTheme="minorHAnsi" w:cstheme="minorHAnsi"/>
        </w:rPr>
        <w:t>2.1</w:t>
      </w:r>
      <w:r w:rsidRPr="00B57031">
        <w:rPr>
          <w:rFonts w:asciiTheme="minorHAnsi" w:hAnsiTheme="minorHAnsi" w:cstheme="minorHAnsi"/>
        </w:rPr>
        <w:t xml:space="preserve"> du présent acte d’engagement valant CCAP déroge </w:t>
      </w:r>
      <w:r>
        <w:rPr>
          <w:rFonts w:asciiTheme="minorHAnsi" w:hAnsiTheme="minorHAnsi" w:cstheme="minorHAnsi"/>
        </w:rPr>
        <w:t>à</w:t>
      </w:r>
      <w:r w:rsidRPr="00B57031">
        <w:rPr>
          <w:rFonts w:asciiTheme="minorHAnsi" w:hAnsiTheme="minorHAnsi" w:cstheme="minorHAnsi"/>
        </w:rPr>
        <w:t xml:space="preserve"> </w:t>
      </w:r>
      <w:r>
        <w:rPr>
          <w:rFonts w:asciiTheme="minorHAnsi" w:hAnsiTheme="minorHAnsi" w:cstheme="minorHAnsi"/>
        </w:rPr>
        <w:t>l’</w:t>
      </w:r>
      <w:r w:rsidRPr="00B57031">
        <w:rPr>
          <w:rFonts w:asciiTheme="minorHAnsi" w:hAnsiTheme="minorHAnsi" w:cstheme="minorHAnsi"/>
        </w:rPr>
        <w:t>article 28.2 du CCAG-FCS.</w:t>
      </w:r>
    </w:p>
    <w:p w14:paraId="5409D9F8" w14:textId="4BD9F082" w:rsidR="00F258E2" w:rsidRPr="00F258E2" w:rsidRDefault="00F258E2" w:rsidP="00F16C4C">
      <w:pPr>
        <w:jc w:val="both"/>
        <w:rPr>
          <w:rFonts w:asciiTheme="minorHAnsi" w:hAnsiTheme="minorHAnsi" w:cstheme="minorHAnsi"/>
        </w:rPr>
      </w:pPr>
      <w:r w:rsidRPr="00B57031">
        <w:rPr>
          <w:rFonts w:asciiTheme="minorHAnsi" w:hAnsiTheme="minorHAnsi" w:cstheme="minorHAnsi"/>
        </w:rPr>
        <w:t xml:space="preserve">L’article </w:t>
      </w:r>
      <w:r>
        <w:rPr>
          <w:rFonts w:asciiTheme="minorHAnsi" w:hAnsiTheme="minorHAnsi" w:cstheme="minorHAnsi"/>
        </w:rPr>
        <w:t>18</w:t>
      </w:r>
      <w:r w:rsidRPr="00B57031">
        <w:rPr>
          <w:rFonts w:asciiTheme="minorHAnsi" w:hAnsiTheme="minorHAnsi" w:cstheme="minorHAnsi"/>
        </w:rPr>
        <w:t xml:space="preserve"> du présent acte d’engagement valant CCAP déroge </w:t>
      </w:r>
      <w:r>
        <w:rPr>
          <w:rFonts w:asciiTheme="minorHAnsi" w:hAnsiTheme="minorHAnsi" w:cstheme="minorHAnsi"/>
        </w:rPr>
        <w:t>à</w:t>
      </w:r>
      <w:r w:rsidRPr="00B57031">
        <w:rPr>
          <w:rFonts w:asciiTheme="minorHAnsi" w:hAnsiTheme="minorHAnsi" w:cstheme="minorHAnsi"/>
        </w:rPr>
        <w:t xml:space="preserve"> </w:t>
      </w:r>
      <w:r>
        <w:rPr>
          <w:rFonts w:asciiTheme="minorHAnsi" w:hAnsiTheme="minorHAnsi" w:cstheme="minorHAnsi"/>
        </w:rPr>
        <w:t>l’</w:t>
      </w:r>
      <w:r w:rsidRPr="00B57031">
        <w:rPr>
          <w:rFonts w:asciiTheme="minorHAnsi" w:hAnsiTheme="minorHAnsi" w:cstheme="minorHAnsi"/>
        </w:rPr>
        <w:t xml:space="preserve">article </w:t>
      </w:r>
      <w:r>
        <w:rPr>
          <w:rFonts w:asciiTheme="minorHAnsi" w:hAnsiTheme="minorHAnsi" w:cstheme="minorHAnsi"/>
        </w:rPr>
        <w:t>14</w:t>
      </w:r>
      <w:r w:rsidRPr="00B57031">
        <w:rPr>
          <w:rFonts w:asciiTheme="minorHAnsi" w:hAnsiTheme="minorHAnsi" w:cstheme="minorHAnsi"/>
        </w:rPr>
        <w:t xml:space="preserve"> du CCAG-FCS.</w:t>
      </w:r>
    </w:p>
    <w:p w14:paraId="1887711C" w14:textId="75BCBEAF" w:rsidR="002B6F7A" w:rsidRPr="007042E7" w:rsidRDefault="003F236C" w:rsidP="001C5191">
      <w:pPr>
        <w:pStyle w:val="Titre2"/>
        <w:rPr>
          <w:rFonts w:asciiTheme="minorHAnsi" w:hAnsiTheme="minorHAnsi" w:cstheme="minorHAnsi"/>
        </w:rPr>
      </w:pPr>
      <w:bookmarkStart w:id="80" w:name="_Toc227318692"/>
      <w:bookmarkEnd w:id="78"/>
      <w:r w:rsidRPr="007042E7">
        <w:rPr>
          <w:rFonts w:asciiTheme="minorHAnsi" w:hAnsiTheme="minorHAnsi" w:cstheme="minorHAnsi"/>
        </w:rPr>
        <w:t>Déclaration</w:t>
      </w:r>
      <w:r w:rsidR="00042BE0" w:rsidRPr="007042E7">
        <w:rPr>
          <w:rFonts w:asciiTheme="minorHAnsi" w:hAnsiTheme="minorHAnsi" w:cstheme="minorHAnsi"/>
        </w:rPr>
        <w:t xml:space="preserve"> du titulaire</w:t>
      </w:r>
      <w:bookmarkEnd w:id="79"/>
      <w:bookmarkEnd w:id="80"/>
    </w:p>
    <w:p w14:paraId="1F0AF1D3" w14:textId="1FE33AD0" w:rsidR="00D57F74" w:rsidRPr="00F258E2" w:rsidRDefault="00231DAE" w:rsidP="004D2042">
      <w:pPr>
        <w:pStyle w:val="Retraitcorpsdetexte"/>
        <w:ind w:left="0"/>
        <w:rPr>
          <w:rFonts w:asciiTheme="minorHAnsi" w:hAnsiTheme="minorHAnsi" w:cstheme="minorHAnsi"/>
          <w:sz w:val="20"/>
          <w:szCs w:val="20"/>
        </w:rPr>
      </w:pPr>
      <w:r w:rsidRPr="00F258E2">
        <w:rPr>
          <w:rFonts w:asciiTheme="minorHAnsi" w:hAnsiTheme="minorHAnsi" w:cstheme="minorHAnsi"/>
          <w:sz w:val="20"/>
          <w:szCs w:val="20"/>
        </w:rPr>
        <w:t>En application de</w:t>
      </w:r>
      <w:r w:rsidR="00D57F74" w:rsidRPr="00F258E2">
        <w:rPr>
          <w:rFonts w:asciiTheme="minorHAnsi" w:hAnsiTheme="minorHAnsi" w:cstheme="minorHAnsi"/>
          <w:sz w:val="20"/>
          <w:szCs w:val="20"/>
        </w:rPr>
        <w:t xml:space="preserve"> l’article R2143-8 du Code de la commande publique</w:t>
      </w:r>
      <w:r w:rsidRPr="00F258E2">
        <w:rPr>
          <w:rFonts w:asciiTheme="minorHAnsi" w:hAnsiTheme="minorHAnsi" w:cstheme="minorHAnsi"/>
          <w:sz w:val="20"/>
          <w:szCs w:val="20"/>
        </w:rPr>
        <w:t xml:space="preserve">, </w:t>
      </w:r>
      <w:r w:rsidR="00D57F74" w:rsidRPr="00F258E2">
        <w:rPr>
          <w:rFonts w:asciiTheme="minorHAnsi" w:hAnsiTheme="minorHAnsi" w:cstheme="minorHAnsi"/>
          <w:sz w:val="20"/>
          <w:szCs w:val="20"/>
        </w:rPr>
        <w:t xml:space="preserve">le </w:t>
      </w:r>
      <w:r w:rsidR="004506E7" w:rsidRPr="00F258E2">
        <w:rPr>
          <w:rFonts w:asciiTheme="minorHAnsi" w:hAnsiTheme="minorHAnsi" w:cstheme="minorHAnsi"/>
          <w:sz w:val="20"/>
          <w:szCs w:val="20"/>
        </w:rPr>
        <w:t>TITULAIRE</w:t>
      </w:r>
      <w:r w:rsidR="00D57F74" w:rsidRPr="00F258E2">
        <w:rPr>
          <w:rFonts w:asciiTheme="minorHAnsi" w:hAnsiTheme="minorHAnsi" w:cstheme="minorHAnsi"/>
          <w:sz w:val="20"/>
          <w:szCs w:val="20"/>
        </w:rPr>
        <w:t xml:space="preserve"> et ses sous-traitants sont tenus d’établir et de transmettre à l’</w:t>
      </w:r>
      <w:r w:rsidR="00F81532" w:rsidRPr="00F258E2">
        <w:rPr>
          <w:rFonts w:asciiTheme="minorHAnsi" w:hAnsiTheme="minorHAnsi" w:cstheme="minorHAnsi"/>
          <w:sz w:val="20"/>
          <w:szCs w:val="20"/>
        </w:rPr>
        <w:t>ADMINISTRATION</w:t>
      </w:r>
      <w:r w:rsidR="00D57F74" w:rsidRPr="00F258E2">
        <w:rPr>
          <w:rFonts w:asciiTheme="minorHAnsi" w:hAnsiTheme="minorHAnsi" w:cstheme="minorHAnsi"/>
          <w:sz w:val="20"/>
          <w:szCs w:val="20"/>
        </w:rPr>
        <w:t>, à la date de la signature du contrat et tous les six (6) mois jusqu’à la fin de l’exécution du marché, une attestation sur l’honneur de la réalisation du travail par des salariés employés régulièrement au regard des articles D.8222-5 ou D.8222-7 et D.8222-8 du Code du Travail.</w:t>
      </w:r>
    </w:p>
    <w:p w14:paraId="55651269" w14:textId="607F7336" w:rsidR="00231DAE" w:rsidRPr="007042E7" w:rsidRDefault="00231DAE" w:rsidP="008E5F79">
      <w:pPr>
        <w:tabs>
          <w:tab w:val="left" w:pos="1830"/>
        </w:tabs>
        <w:rPr>
          <w:rFonts w:asciiTheme="minorHAnsi" w:hAnsiTheme="minorHAnsi" w:cstheme="minorHAnsi"/>
          <w:sz w:val="22"/>
          <w:szCs w:val="22"/>
          <w:highlight w:val="yellow"/>
        </w:rPr>
      </w:pPr>
    </w:p>
    <w:tbl>
      <w:tblPr>
        <w:tblW w:w="0" w:type="auto"/>
        <w:tblInd w:w="-132" w:type="dxa"/>
        <w:tblLayout w:type="fixed"/>
        <w:tblCellMar>
          <w:left w:w="70" w:type="dxa"/>
          <w:right w:w="70" w:type="dxa"/>
        </w:tblCellMar>
        <w:tblLook w:val="0000" w:firstRow="0" w:lastRow="0" w:firstColumn="0" w:lastColumn="0" w:noHBand="0" w:noVBand="0"/>
      </w:tblPr>
      <w:tblGrid>
        <w:gridCol w:w="10040"/>
      </w:tblGrid>
      <w:tr w:rsidR="002B6F7A" w:rsidRPr="007042E7" w14:paraId="079C3CE5" w14:textId="77777777" w:rsidTr="0078101A">
        <w:trPr>
          <w:cantSplit/>
        </w:trPr>
        <w:tc>
          <w:tcPr>
            <w:tcW w:w="10040" w:type="dxa"/>
            <w:tcBorders>
              <w:top w:val="single" w:sz="4" w:space="0" w:color="auto"/>
              <w:left w:val="single" w:sz="4" w:space="0" w:color="auto"/>
              <w:bottom w:val="single" w:sz="4" w:space="0" w:color="auto"/>
              <w:right w:val="single" w:sz="4" w:space="0" w:color="auto"/>
            </w:tcBorders>
          </w:tcPr>
          <w:p w14:paraId="2180369E" w14:textId="77777777" w:rsidR="002B6F7A" w:rsidRPr="007042E7" w:rsidRDefault="002B6F7A" w:rsidP="008E5F79">
            <w:pPr>
              <w:rPr>
                <w:rFonts w:asciiTheme="minorHAnsi" w:hAnsiTheme="minorHAnsi" w:cstheme="minorHAnsi"/>
                <w:sz w:val="22"/>
                <w:szCs w:val="22"/>
              </w:rPr>
            </w:pPr>
          </w:p>
          <w:p w14:paraId="4EBC082A" w14:textId="1A634CD2" w:rsidR="002B6F7A" w:rsidRPr="007042E7" w:rsidRDefault="002B6F7A" w:rsidP="008E5F79">
            <w:pPr>
              <w:rPr>
                <w:rFonts w:asciiTheme="minorHAnsi" w:hAnsiTheme="minorHAnsi" w:cstheme="minorHAnsi"/>
                <w:sz w:val="22"/>
                <w:szCs w:val="22"/>
              </w:rPr>
            </w:pPr>
            <w:bookmarkStart w:id="81" w:name="_Toc255982623"/>
            <w:r w:rsidRPr="007042E7">
              <w:rPr>
                <w:rFonts w:asciiTheme="minorHAnsi" w:hAnsiTheme="minorHAnsi" w:cstheme="minorHAnsi"/>
                <w:sz w:val="22"/>
                <w:szCs w:val="22"/>
              </w:rPr>
              <w:t>Fait en un seul original, à</w:t>
            </w:r>
            <w:r w:rsidR="004A29B7" w:rsidRPr="007042E7">
              <w:rPr>
                <w:rFonts w:asciiTheme="minorHAnsi" w:hAnsiTheme="minorHAnsi" w:cstheme="minorHAnsi"/>
                <w:sz w:val="22"/>
                <w:szCs w:val="22"/>
              </w:rPr>
              <w:t xml:space="preserve">                                     </w:t>
            </w:r>
            <w:proofErr w:type="gramStart"/>
            <w:r w:rsidR="004A29B7" w:rsidRPr="007042E7">
              <w:rPr>
                <w:rFonts w:asciiTheme="minorHAnsi" w:hAnsiTheme="minorHAnsi" w:cstheme="minorHAnsi"/>
                <w:sz w:val="22"/>
                <w:szCs w:val="22"/>
              </w:rPr>
              <w:t xml:space="preserve">  </w:t>
            </w:r>
            <w:r w:rsidRPr="007042E7">
              <w:rPr>
                <w:rFonts w:asciiTheme="minorHAnsi" w:hAnsiTheme="minorHAnsi" w:cstheme="minorHAnsi"/>
                <w:sz w:val="22"/>
                <w:szCs w:val="22"/>
              </w:rPr>
              <w:t>,</w:t>
            </w:r>
            <w:proofErr w:type="gramEnd"/>
            <w:r w:rsidRPr="007042E7">
              <w:rPr>
                <w:rFonts w:asciiTheme="minorHAnsi" w:hAnsiTheme="minorHAnsi" w:cstheme="minorHAnsi"/>
                <w:sz w:val="22"/>
                <w:szCs w:val="22"/>
              </w:rPr>
              <w:t xml:space="preserve"> le </w:t>
            </w:r>
            <w:bookmarkEnd w:id="81"/>
          </w:p>
          <w:p w14:paraId="1E921903" w14:textId="77777777" w:rsidR="002B6F7A" w:rsidRPr="007042E7" w:rsidRDefault="002B6F7A" w:rsidP="008E5F79">
            <w:pPr>
              <w:rPr>
                <w:rFonts w:asciiTheme="minorHAnsi" w:hAnsiTheme="minorHAnsi" w:cstheme="minorHAnsi"/>
                <w:sz w:val="22"/>
                <w:szCs w:val="22"/>
              </w:rPr>
            </w:pPr>
            <w:bookmarkStart w:id="82" w:name="_Toc255982624"/>
            <w:r w:rsidRPr="007042E7">
              <w:rPr>
                <w:rFonts w:asciiTheme="minorHAnsi" w:hAnsiTheme="minorHAnsi" w:cstheme="minorHAnsi"/>
                <w:sz w:val="22"/>
                <w:szCs w:val="22"/>
              </w:rPr>
              <w:t>(</w:t>
            </w:r>
            <w:proofErr w:type="gramStart"/>
            <w:r w:rsidRPr="007042E7">
              <w:rPr>
                <w:rFonts w:asciiTheme="minorHAnsi" w:hAnsiTheme="minorHAnsi" w:cstheme="minorHAnsi"/>
                <w:sz w:val="22"/>
                <w:szCs w:val="22"/>
              </w:rPr>
              <w:t>signature</w:t>
            </w:r>
            <w:proofErr w:type="gramEnd"/>
            <w:r w:rsidRPr="007042E7">
              <w:rPr>
                <w:rFonts w:asciiTheme="minorHAnsi" w:hAnsiTheme="minorHAnsi" w:cstheme="minorHAnsi"/>
                <w:sz w:val="22"/>
                <w:szCs w:val="22"/>
              </w:rPr>
              <w:t xml:space="preserve"> et cachet de l’entrepreneur)</w:t>
            </w:r>
            <w:bookmarkEnd w:id="82"/>
          </w:p>
          <w:p w14:paraId="65D65530" w14:textId="77777777" w:rsidR="002B6F7A" w:rsidRPr="007042E7" w:rsidRDefault="002B6F7A" w:rsidP="008E5F79">
            <w:pPr>
              <w:rPr>
                <w:rFonts w:asciiTheme="minorHAnsi" w:hAnsiTheme="minorHAnsi" w:cstheme="minorHAnsi"/>
                <w:sz w:val="22"/>
                <w:szCs w:val="22"/>
              </w:rPr>
            </w:pPr>
          </w:p>
          <w:p w14:paraId="6A8F0F1E" w14:textId="77777777" w:rsidR="002B6F7A" w:rsidRPr="007042E7" w:rsidRDefault="002B6F7A" w:rsidP="008E5F79">
            <w:pPr>
              <w:rPr>
                <w:rFonts w:asciiTheme="minorHAnsi" w:hAnsiTheme="minorHAnsi" w:cstheme="minorHAnsi"/>
                <w:sz w:val="22"/>
                <w:szCs w:val="22"/>
              </w:rPr>
            </w:pPr>
          </w:p>
          <w:p w14:paraId="0D43D555" w14:textId="77777777" w:rsidR="00D57F74" w:rsidRPr="007042E7" w:rsidRDefault="00D57F74" w:rsidP="008E5F79">
            <w:pPr>
              <w:rPr>
                <w:rFonts w:asciiTheme="minorHAnsi" w:hAnsiTheme="minorHAnsi" w:cstheme="minorHAnsi"/>
                <w:sz w:val="22"/>
                <w:szCs w:val="22"/>
              </w:rPr>
            </w:pPr>
          </w:p>
          <w:p w14:paraId="7E5BD2C6" w14:textId="77777777" w:rsidR="00D57F74" w:rsidRPr="007042E7" w:rsidRDefault="00D57F74" w:rsidP="008E5F79">
            <w:pPr>
              <w:rPr>
                <w:rFonts w:asciiTheme="minorHAnsi" w:hAnsiTheme="minorHAnsi" w:cstheme="minorHAnsi"/>
                <w:sz w:val="22"/>
                <w:szCs w:val="22"/>
              </w:rPr>
            </w:pPr>
          </w:p>
          <w:p w14:paraId="1A353E1A" w14:textId="77777777" w:rsidR="0078101A" w:rsidRPr="007042E7" w:rsidRDefault="0078101A" w:rsidP="008E5F79">
            <w:pPr>
              <w:rPr>
                <w:rFonts w:asciiTheme="minorHAnsi" w:hAnsiTheme="minorHAnsi" w:cstheme="minorHAnsi"/>
                <w:sz w:val="22"/>
                <w:szCs w:val="22"/>
              </w:rPr>
            </w:pPr>
          </w:p>
        </w:tc>
      </w:tr>
      <w:tr w:rsidR="00F81532" w:rsidRPr="007042E7" w14:paraId="3210F555" w14:textId="77777777" w:rsidTr="00067B8D">
        <w:tc>
          <w:tcPr>
            <w:tcW w:w="10040" w:type="dxa"/>
            <w:tcBorders>
              <w:top w:val="single" w:sz="4" w:space="0" w:color="auto"/>
              <w:left w:val="single" w:sz="4" w:space="0" w:color="auto"/>
              <w:bottom w:val="single" w:sz="4" w:space="0" w:color="auto"/>
              <w:right w:val="single" w:sz="4" w:space="0" w:color="auto"/>
            </w:tcBorders>
          </w:tcPr>
          <w:p w14:paraId="1AC994C5" w14:textId="7C5783B0" w:rsidR="00F81532" w:rsidRPr="007042E7" w:rsidRDefault="00F81532" w:rsidP="008E5F79">
            <w:pPr>
              <w:rPr>
                <w:rFonts w:asciiTheme="minorHAnsi" w:hAnsiTheme="minorHAnsi" w:cstheme="minorHAnsi"/>
                <w:sz w:val="22"/>
                <w:szCs w:val="22"/>
              </w:rPr>
            </w:pPr>
            <w:r w:rsidRPr="007042E7">
              <w:rPr>
                <w:rFonts w:asciiTheme="minorHAnsi" w:hAnsiTheme="minorHAnsi" w:cstheme="minorHAnsi"/>
                <w:sz w:val="22"/>
                <w:szCs w:val="22"/>
              </w:rPr>
              <w:t>VISA dématérialisé du Contrôleur budgétaire :</w:t>
            </w:r>
          </w:p>
          <w:p w14:paraId="071819DD" w14:textId="0CA66F93" w:rsidR="00F81532" w:rsidRPr="007042E7" w:rsidRDefault="00F81532" w:rsidP="008E5F79">
            <w:pPr>
              <w:rPr>
                <w:rFonts w:asciiTheme="minorHAnsi" w:hAnsiTheme="minorHAnsi" w:cstheme="minorHAnsi"/>
                <w:sz w:val="22"/>
                <w:szCs w:val="22"/>
              </w:rPr>
            </w:pPr>
          </w:p>
          <w:p w14:paraId="18A83773" w14:textId="77777777" w:rsidR="00F81532" w:rsidRPr="007042E7" w:rsidRDefault="00F81532" w:rsidP="008E5F79">
            <w:pPr>
              <w:rPr>
                <w:rFonts w:asciiTheme="minorHAnsi" w:hAnsiTheme="minorHAnsi" w:cstheme="minorHAnsi"/>
                <w:sz w:val="22"/>
                <w:szCs w:val="22"/>
              </w:rPr>
            </w:pPr>
          </w:p>
          <w:p w14:paraId="738435CD" w14:textId="55D99EA6" w:rsidR="00F81532" w:rsidRPr="007042E7" w:rsidRDefault="00F81532" w:rsidP="008E5F79">
            <w:pPr>
              <w:rPr>
                <w:rFonts w:asciiTheme="minorHAnsi" w:hAnsiTheme="minorHAnsi" w:cstheme="minorHAnsi"/>
                <w:sz w:val="22"/>
                <w:szCs w:val="22"/>
              </w:rPr>
            </w:pPr>
          </w:p>
        </w:tc>
      </w:tr>
      <w:tr w:rsidR="00970DF8" w:rsidRPr="007042E7" w14:paraId="528EBA22" w14:textId="77777777" w:rsidTr="00067B8D">
        <w:tc>
          <w:tcPr>
            <w:tcW w:w="10040" w:type="dxa"/>
            <w:tcBorders>
              <w:top w:val="single" w:sz="4" w:space="0" w:color="auto"/>
              <w:left w:val="single" w:sz="4" w:space="0" w:color="auto"/>
              <w:bottom w:val="single" w:sz="4" w:space="0" w:color="auto"/>
              <w:right w:val="single" w:sz="4" w:space="0" w:color="auto"/>
            </w:tcBorders>
          </w:tcPr>
          <w:p w14:paraId="5805FB8F" w14:textId="77777777" w:rsidR="00F81532" w:rsidRPr="007042E7" w:rsidRDefault="00F81532" w:rsidP="008E5F79">
            <w:pPr>
              <w:rPr>
                <w:rFonts w:asciiTheme="minorHAnsi" w:hAnsiTheme="minorHAnsi" w:cstheme="minorHAnsi"/>
                <w:sz w:val="22"/>
                <w:szCs w:val="22"/>
              </w:rPr>
            </w:pPr>
          </w:p>
          <w:p w14:paraId="760B04F7" w14:textId="4A46811E" w:rsidR="00970DF8" w:rsidRPr="007042E7" w:rsidRDefault="00970DF8" w:rsidP="00E64B3A">
            <w:pPr>
              <w:jc w:val="center"/>
              <w:rPr>
                <w:rFonts w:asciiTheme="minorHAnsi" w:hAnsiTheme="minorHAnsi" w:cstheme="minorHAnsi"/>
                <w:sz w:val="22"/>
                <w:szCs w:val="22"/>
              </w:rPr>
            </w:pPr>
            <w:r w:rsidRPr="007042E7">
              <w:rPr>
                <w:rFonts w:asciiTheme="minorHAnsi" w:hAnsiTheme="minorHAnsi" w:cstheme="minorHAnsi"/>
                <w:sz w:val="22"/>
                <w:szCs w:val="22"/>
              </w:rPr>
              <w:t>Est acceptée la présente offre pour valoir acte d’engagement.</w:t>
            </w:r>
          </w:p>
          <w:p w14:paraId="1FCA7011" w14:textId="77777777" w:rsidR="00970DF8" w:rsidRPr="007042E7" w:rsidRDefault="00970DF8" w:rsidP="00E64B3A">
            <w:pPr>
              <w:jc w:val="center"/>
              <w:rPr>
                <w:rFonts w:asciiTheme="minorHAnsi" w:hAnsiTheme="minorHAnsi" w:cstheme="minorHAnsi"/>
                <w:sz w:val="22"/>
                <w:szCs w:val="22"/>
              </w:rPr>
            </w:pPr>
            <w:r w:rsidRPr="007042E7">
              <w:rPr>
                <w:rFonts w:asciiTheme="minorHAnsi" w:hAnsiTheme="minorHAnsi" w:cstheme="minorHAnsi"/>
                <w:sz w:val="22"/>
                <w:szCs w:val="22"/>
              </w:rPr>
              <w:t>Fait à Paris, le ………………………</w:t>
            </w:r>
            <w:proofErr w:type="gramStart"/>
            <w:r w:rsidRPr="007042E7">
              <w:rPr>
                <w:rFonts w:asciiTheme="minorHAnsi" w:hAnsiTheme="minorHAnsi" w:cstheme="minorHAnsi"/>
                <w:sz w:val="22"/>
                <w:szCs w:val="22"/>
              </w:rPr>
              <w:t>…….</w:t>
            </w:r>
            <w:proofErr w:type="gramEnd"/>
            <w:r w:rsidRPr="007042E7">
              <w:rPr>
                <w:rFonts w:asciiTheme="minorHAnsi" w:hAnsiTheme="minorHAnsi" w:cstheme="minorHAnsi"/>
                <w:sz w:val="22"/>
                <w:szCs w:val="22"/>
              </w:rPr>
              <w:t>.</w:t>
            </w:r>
          </w:p>
          <w:p w14:paraId="343A0B3A" w14:textId="77777777" w:rsidR="00970DF8" w:rsidRPr="007042E7" w:rsidRDefault="00970DF8" w:rsidP="00E64B3A">
            <w:pPr>
              <w:jc w:val="center"/>
              <w:rPr>
                <w:rFonts w:asciiTheme="minorHAnsi" w:hAnsiTheme="minorHAnsi" w:cstheme="minorHAnsi"/>
                <w:sz w:val="22"/>
                <w:szCs w:val="22"/>
              </w:rPr>
            </w:pPr>
          </w:p>
          <w:p w14:paraId="31CD7BC0" w14:textId="77777777" w:rsidR="00970DF8" w:rsidRPr="007042E7" w:rsidRDefault="00970DF8" w:rsidP="00E64B3A">
            <w:pPr>
              <w:jc w:val="center"/>
              <w:rPr>
                <w:rFonts w:asciiTheme="minorHAnsi" w:hAnsiTheme="minorHAnsi" w:cstheme="minorHAnsi"/>
                <w:sz w:val="22"/>
                <w:szCs w:val="22"/>
              </w:rPr>
            </w:pPr>
            <w:r w:rsidRPr="007042E7">
              <w:rPr>
                <w:rFonts w:asciiTheme="minorHAnsi" w:hAnsiTheme="minorHAnsi" w:cstheme="minorHAnsi"/>
                <w:sz w:val="22"/>
                <w:szCs w:val="22"/>
              </w:rPr>
              <w:t>Le Pouvoir Adjudicateur</w:t>
            </w:r>
          </w:p>
          <w:p w14:paraId="5916703E" w14:textId="77777777" w:rsidR="00970DF8" w:rsidRPr="007042E7" w:rsidRDefault="00970DF8" w:rsidP="008E5F79">
            <w:pPr>
              <w:rPr>
                <w:rFonts w:asciiTheme="minorHAnsi" w:hAnsiTheme="minorHAnsi" w:cstheme="minorHAnsi"/>
                <w:sz w:val="22"/>
                <w:szCs w:val="22"/>
              </w:rPr>
            </w:pPr>
          </w:p>
          <w:p w14:paraId="4CDCED77" w14:textId="77777777" w:rsidR="00970DF8" w:rsidRPr="007042E7" w:rsidRDefault="00970DF8" w:rsidP="008E5F79">
            <w:pPr>
              <w:rPr>
                <w:rFonts w:asciiTheme="minorHAnsi" w:hAnsiTheme="minorHAnsi" w:cstheme="minorHAnsi"/>
                <w:sz w:val="22"/>
                <w:szCs w:val="22"/>
              </w:rPr>
            </w:pPr>
          </w:p>
        </w:tc>
      </w:tr>
      <w:tr w:rsidR="002B0942" w:rsidRPr="007042E7" w14:paraId="6E7DC513" w14:textId="77777777" w:rsidTr="005B0325">
        <w:tc>
          <w:tcPr>
            <w:tcW w:w="10040" w:type="dxa"/>
            <w:tcBorders>
              <w:top w:val="single" w:sz="4" w:space="0" w:color="auto"/>
              <w:left w:val="single" w:sz="4" w:space="0" w:color="auto"/>
              <w:bottom w:val="single" w:sz="4" w:space="0" w:color="auto"/>
              <w:right w:val="single" w:sz="4" w:space="0" w:color="auto"/>
            </w:tcBorders>
          </w:tcPr>
          <w:p w14:paraId="48878444" w14:textId="77777777" w:rsidR="002B0942" w:rsidRPr="007042E7" w:rsidRDefault="002B0942" w:rsidP="008E5F79">
            <w:pPr>
              <w:rPr>
                <w:rFonts w:asciiTheme="minorHAnsi" w:hAnsiTheme="minorHAnsi" w:cstheme="minorHAnsi"/>
                <w:sz w:val="22"/>
                <w:szCs w:val="22"/>
              </w:rPr>
            </w:pPr>
          </w:p>
          <w:p w14:paraId="0065D2C7" w14:textId="63036621" w:rsidR="008C07A3" w:rsidRPr="007042E7" w:rsidRDefault="002B0942" w:rsidP="008E5F79">
            <w:pPr>
              <w:rPr>
                <w:rFonts w:asciiTheme="minorHAnsi" w:hAnsiTheme="minorHAnsi" w:cstheme="minorHAnsi"/>
                <w:sz w:val="22"/>
                <w:szCs w:val="22"/>
              </w:rPr>
            </w:pPr>
            <w:r w:rsidRPr="007042E7">
              <w:rPr>
                <w:rFonts w:asciiTheme="minorHAnsi" w:hAnsiTheme="minorHAnsi" w:cstheme="minorHAnsi"/>
                <w:sz w:val="22"/>
                <w:szCs w:val="22"/>
              </w:rPr>
              <w:t>Notification dématérialisée du marché</w:t>
            </w:r>
            <w:r w:rsidR="008C07A3" w:rsidRPr="007042E7">
              <w:rPr>
                <w:rFonts w:asciiTheme="minorHAnsi" w:hAnsiTheme="minorHAnsi" w:cstheme="minorHAnsi"/>
                <w:sz w:val="22"/>
                <w:szCs w:val="22"/>
              </w:rPr>
              <w:t xml:space="preserve"> : </w:t>
            </w:r>
          </w:p>
          <w:p w14:paraId="11008130" w14:textId="77777777" w:rsidR="002B0942" w:rsidRPr="007042E7" w:rsidRDefault="002B0942" w:rsidP="008E5F79">
            <w:pPr>
              <w:rPr>
                <w:rFonts w:asciiTheme="minorHAnsi" w:hAnsiTheme="minorHAnsi" w:cstheme="minorHAnsi"/>
                <w:sz w:val="22"/>
                <w:szCs w:val="22"/>
                <w:highlight w:val="yellow"/>
              </w:rPr>
            </w:pPr>
          </w:p>
          <w:p w14:paraId="5B68D159" w14:textId="77777777" w:rsidR="002B0942" w:rsidRPr="007042E7" w:rsidRDefault="002B0942" w:rsidP="008E5F79">
            <w:pPr>
              <w:rPr>
                <w:rFonts w:asciiTheme="minorHAnsi" w:hAnsiTheme="minorHAnsi" w:cstheme="minorHAnsi"/>
                <w:sz w:val="22"/>
                <w:szCs w:val="22"/>
                <w:highlight w:val="yellow"/>
              </w:rPr>
            </w:pPr>
          </w:p>
          <w:p w14:paraId="5F342509" w14:textId="77777777" w:rsidR="002B0942" w:rsidRPr="007042E7" w:rsidRDefault="002B0942" w:rsidP="008E5F79">
            <w:pPr>
              <w:rPr>
                <w:rFonts w:asciiTheme="minorHAnsi" w:hAnsiTheme="minorHAnsi" w:cstheme="minorHAnsi"/>
                <w:sz w:val="22"/>
                <w:szCs w:val="22"/>
                <w:highlight w:val="yellow"/>
              </w:rPr>
            </w:pPr>
          </w:p>
        </w:tc>
      </w:tr>
    </w:tbl>
    <w:p w14:paraId="002DA346" w14:textId="5174C4F4" w:rsidR="008B7FF6" w:rsidRPr="007042E7" w:rsidRDefault="008B7FF6" w:rsidP="00E45FB1">
      <w:pPr>
        <w:rPr>
          <w:rFonts w:asciiTheme="minorHAnsi" w:hAnsiTheme="minorHAnsi" w:cstheme="minorHAnsi"/>
          <w:b/>
          <w:sz w:val="22"/>
          <w:szCs w:val="22"/>
          <w:highlight w:val="yellow"/>
        </w:rPr>
      </w:pPr>
    </w:p>
    <w:sectPr w:rsidR="008B7FF6" w:rsidRPr="007042E7" w:rsidSect="00095701">
      <w:headerReference w:type="default" r:id="rId18"/>
      <w:footerReference w:type="even" r:id="rId19"/>
      <w:footerReference w:type="default" r:id="rId20"/>
      <w:headerReference w:type="first" r:id="rId21"/>
      <w:footnotePr>
        <w:pos w:val="beneathText"/>
      </w:footnotePr>
      <w:pgSz w:w="11905" w:h="16837"/>
      <w:pgMar w:top="1134" w:right="851" w:bottom="1134" w:left="1134" w:header="720" w:footer="720" w:gutter="0"/>
      <w:pgBorders w:offsetFrom="page">
        <w:top w:val="single" w:sz="4" w:space="24" w:color="17365D"/>
        <w:left w:val="single" w:sz="4" w:space="24" w:color="17365D"/>
        <w:bottom w:val="single" w:sz="4" w:space="24" w:color="17365D"/>
        <w:right w:val="single" w:sz="4" w:space="24" w:color="17365D"/>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A79DB" w14:textId="77777777" w:rsidR="00F2516F" w:rsidRDefault="00F2516F">
      <w:r>
        <w:separator/>
      </w:r>
    </w:p>
  </w:endnote>
  <w:endnote w:type="continuationSeparator" w:id="0">
    <w:p w14:paraId="262E6331" w14:textId="77777777" w:rsidR="00F2516F" w:rsidRDefault="00F2516F">
      <w:r>
        <w:continuationSeparator/>
      </w:r>
    </w:p>
  </w:endnote>
  <w:endnote w:type="continuationNotice" w:id="1">
    <w:p w14:paraId="04081280" w14:textId="77777777" w:rsidR="00F2516F" w:rsidRDefault="00F251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tarSymbol">
    <w:altName w:val="Times New Roman"/>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AvantGarde">
    <w:altName w:val="Century Gothic"/>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arianne">
    <w:panose1 w:val="02000000000000000000"/>
    <w:charset w:val="00"/>
    <w:family w:val="auto"/>
    <w:pitch w:val="variable"/>
    <w:sig w:usb0="0000000F"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GP">
    <w:altName w:val="Calibri"/>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457E" w14:textId="77777777" w:rsidR="004A4F60" w:rsidRDefault="004A4F60" w:rsidP="00482AB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1101D2E9" w14:textId="77777777" w:rsidR="004A4F60" w:rsidRDefault="004A4F60" w:rsidP="0052388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BAF5" w14:textId="7BC2C319" w:rsidR="004A4F60" w:rsidRPr="000550DD" w:rsidRDefault="004A4F60" w:rsidP="002E10E3">
    <w:pPr>
      <w:pBdr>
        <w:top w:val="single" w:sz="4" w:space="2" w:color="000000"/>
      </w:pBdr>
      <w:tabs>
        <w:tab w:val="right" w:pos="9180"/>
      </w:tabs>
      <w:spacing w:line="240" w:lineRule="exact"/>
      <w:ind w:right="360"/>
      <w:jc w:val="both"/>
      <w:rPr>
        <w:rFonts w:ascii="Calibri" w:hAnsi="Calibri" w:cs="Calibri"/>
        <w:sz w:val="18"/>
        <w:szCs w:val="18"/>
      </w:rPr>
    </w:pPr>
    <w:r>
      <w:rPr>
        <w:rFonts w:ascii="Calibri" w:hAnsi="Calibri" w:cs="Calibri"/>
        <w:sz w:val="18"/>
        <w:szCs w:val="18"/>
      </w:rPr>
      <w:t>AE-CCAP -</w:t>
    </w:r>
    <w:r w:rsidR="003D53E3">
      <w:rPr>
        <w:rFonts w:ascii="Calibri" w:hAnsi="Calibri" w:cs="Calibri"/>
        <w:sz w:val="18"/>
        <w:szCs w:val="18"/>
      </w:rPr>
      <w:t>Signalétique</w:t>
    </w:r>
    <w:r>
      <w:rPr>
        <w:rFonts w:ascii="Calibri" w:hAnsi="Calibri" w:cs="Calibri"/>
        <w:sz w:val="18"/>
        <w:szCs w:val="18"/>
      </w:rPr>
      <w:tab/>
      <w:t xml:space="preserve">Page </w:t>
    </w:r>
    <w:r w:rsidRPr="00464115">
      <w:rPr>
        <w:rFonts w:ascii="Calibri" w:hAnsi="Calibri" w:cs="Calibri"/>
        <w:sz w:val="18"/>
        <w:szCs w:val="18"/>
      </w:rPr>
      <w:fldChar w:fldCharType="begin"/>
    </w:r>
    <w:r w:rsidRPr="00464115">
      <w:rPr>
        <w:rFonts w:ascii="Calibri" w:hAnsi="Calibri" w:cs="Calibri"/>
        <w:sz w:val="18"/>
        <w:szCs w:val="18"/>
      </w:rPr>
      <w:instrText>PAGE   \* MERGEFORMAT</w:instrText>
    </w:r>
    <w:r w:rsidRPr="00464115">
      <w:rPr>
        <w:rFonts w:ascii="Calibri" w:hAnsi="Calibri" w:cs="Calibri"/>
        <w:sz w:val="18"/>
        <w:szCs w:val="18"/>
      </w:rPr>
      <w:fldChar w:fldCharType="separate"/>
    </w:r>
    <w:r>
      <w:rPr>
        <w:rFonts w:ascii="Calibri" w:hAnsi="Calibri" w:cs="Calibri"/>
        <w:noProof/>
        <w:sz w:val="18"/>
        <w:szCs w:val="18"/>
      </w:rPr>
      <w:t>2</w:t>
    </w:r>
    <w:r w:rsidRPr="00464115">
      <w:rPr>
        <w:rFonts w:ascii="Calibri" w:hAnsi="Calibri" w:cs="Calibri"/>
        <w:sz w:val="18"/>
        <w:szCs w:val="18"/>
      </w:rPr>
      <w:fldChar w:fldCharType="end"/>
    </w:r>
    <w:r>
      <w:rPr>
        <w:rFonts w:ascii="Calibri" w:hAnsi="Calibri" w:cs="Calibri"/>
        <w:sz w:val="18"/>
        <w:szCs w:val="18"/>
      </w:rPr>
      <w:t>/</w:t>
    </w:r>
    <w:r w:rsidR="00A13463">
      <w:rPr>
        <w:rFonts w:ascii="Calibri" w:hAnsi="Calibri" w:cs="Calibri"/>
        <w:sz w:val="18"/>
        <w:szCs w:val="18"/>
      </w:rPr>
      <w:t>2</w:t>
    </w:r>
    <w:r w:rsidR="0073612D">
      <w:rPr>
        <w:rFonts w:ascii="Calibri" w:hAnsi="Calibri" w:cs="Calibri"/>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BD33" w14:textId="77777777" w:rsidR="00F2516F" w:rsidRDefault="00F2516F">
      <w:r>
        <w:separator/>
      </w:r>
    </w:p>
  </w:footnote>
  <w:footnote w:type="continuationSeparator" w:id="0">
    <w:p w14:paraId="7BE367D3" w14:textId="77777777" w:rsidR="00F2516F" w:rsidRDefault="00F2516F">
      <w:r>
        <w:continuationSeparator/>
      </w:r>
    </w:p>
  </w:footnote>
  <w:footnote w:type="continuationNotice" w:id="1">
    <w:p w14:paraId="1A9C11D3" w14:textId="77777777" w:rsidR="00F2516F" w:rsidRDefault="00F251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88C1" w14:textId="57A6C61D" w:rsidR="004A4F60" w:rsidRDefault="004A4F60" w:rsidP="00DA477A">
    <w:pPr>
      <w:tabs>
        <w:tab w:val="center" w:pos="4550"/>
        <w:tab w:val="left" w:pos="5818"/>
      </w:tabs>
    </w:pPr>
    <w:r>
      <w:rPr>
        <w:sz w:val="18"/>
        <w:szCs w:val="18"/>
      </w:rPr>
      <w:t xml:space="preserve"> </w:t>
    </w:r>
    <w:r w:rsidR="00850CBA">
      <w:rPr>
        <w:sz w:val="18"/>
        <w:szCs w:val="18"/>
      </w:rPr>
      <w:t>CA PARIS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59BC" w14:textId="62C24B93" w:rsidR="004A4F60" w:rsidRPr="00182B2A" w:rsidRDefault="004A4F60" w:rsidP="00182B2A">
    <w:pPr>
      <w:tabs>
        <w:tab w:val="right" w:pos="9072"/>
      </w:tabs>
      <w:suppressAutoHyphens w:val="0"/>
      <w:jc w:val="right"/>
      <w:rPr>
        <w:rFonts w:ascii="Times New Roman" w:hAnsi="Times New Roman" w:cs="Times New Roman"/>
        <w:b/>
        <w:bCs/>
        <w:sz w:val="18"/>
        <w:szCs w:val="24"/>
        <w:lang w:eastAsia="fr-FR"/>
      </w:rPr>
    </w:pPr>
    <w:r>
      <w:rPr>
        <w:noProof/>
        <w:lang w:eastAsia="fr-FR"/>
      </w:rPr>
      <w:drawing>
        <wp:anchor distT="0" distB="0" distL="114300" distR="114300" simplePos="0" relativeHeight="251658240" behindDoc="0" locked="0" layoutInCell="1" allowOverlap="1" wp14:anchorId="025B72A4" wp14:editId="5E2EED74">
          <wp:simplePos x="0" y="0"/>
          <wp:positionH relativeFrom="column">
            <wp:posOffset>-153035</wp:posOffset>
          </wp:positionH>
          <wp:positionV relativeFrom="paragraph">
            <wp:posOffset>-261620</wp:posOffset>
          </wp:positionV>
          <wp:extent cx="1769110" cy="14351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110" cy="1435100"/>
                  </a:xfrm>
                  <a:prstGeom prst="rect">
                    <a:avLst/>
                  </a:prstGeom>
                  <a:noFill/>
                </pic:spPr>
              </pic:pic>
            </a:graphicData>
          </a:graphic>
          <wp14:sizeRelH relativeFrom="page">
            <wp14:pctWidth>0</wp14:pctWidth>
          </wp14:sizeRelH>
          <wp14:sizeRelV relativeFrom="page">
            <wp14:pctHeight>0</wp14:pctHeight>
          </wp14:sizeRelV>
        </wp:anchor>
      </w:drawing>
    </w:r>
    <w:r w:rsidRPr="00182B2A">
      <w:rPr>
        <w:rFonts w:ascii="Times New Roman" w:hAnsi="Times New Roman" w:cs="Times New Roman"/>
        <w:sz w:val="18"/>
        <w:szCs w:val="24"/>
        <w:lang w:eastAsia="fr-FR"/>
      </w:rPr>
      <w:tab/>
    </w:r>
  </w:p>
  <w:p w14:paraId="4E4C4D59" w14:textId="77777777" w:rsidR="004A4F60" w:rsidRPr="00182B2A" w:rsidRDefault="004A4F60" w:rsidP="00182B2A">
    <w:pPr>
      <w:tabs>
        <w:tab w:val="right" w:pos="9072"/>
      </w:tabs>
      <w:suppressAutoHyphens w:val="0"/>
      <w:jc w:val="right"/>
      <w:rPr>
        <w:rFonts w:ascii="Times New Roman" w:hAnsi="Times New Roman" w:cs="Times New Roman"/>
        <w:b/>
        <w:bCs/>
        <w:sz w:val="16"/>
        <w:szCs w:val="24"/>
        <w:lang w:eastAsia="fr-FR"/>
      </w:rPr>
    </w:pPr>
  </w:p>
  <w:p w14:paraId="6040372E"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Cour d’appel de Paris</w:t>
    </w:r>
  </w:p>
  <w:p w14:paraId="1A91D67A" w14:textId="77777777"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Cs w:val="24"/>
        <w:lang w:eastAsia="en-US"/>
      </w:rPr>
    </w:pPr>
    <w:r w:rsidRPr="00BA30AB">
      <w:rPr>
        <w:rFonts w:ascii="Marianne" w:eastAsia="Calibri" w:hAnsi="Marianne" w:cs="Arial"/>
        <w:b/>
        <w:bCs/>
        <w:szCs w:val="24"/>
        <w:lang w:eastAsia="en-US"/>
      </w:rPr>
      <w:t>Service administratif régional</w:t>
    </w:r>
  </w:p>
  <w:p w14:paraId="67DDB5F9" w14:textId="185354C9" w:rsidR="004A4F60" w:rsidRPr="00BA30AB" w:rsidRDefault="004A4F60" w:rsidP="00182B2A">
    <w:pPr>
      <w:widowControl w:val="0"/>
      <w:tabs>
        <w:tab w:val="right" w:pos="9026"/>
      </w:tabs>
      <w:suppressAutoHyphens w:val="0"/>
      <w:autoSpaceDE w:val="0"/>
      <w:autoSpaceDN w:val="0"/>
      <w:jc w:val="right"/>
      <w:rPr>
        <w:rFonts w:ascii="Marianne" w:eastAsia="Calibri" w:hAnsi="Marianne" w:cs="Arial"/>
        <w:b/>
        <w:bCs/>
        <w:sz w:val="28"/>
        <w:szCs w:val="24"/>
        <w:lang w:val="en-US" w:eastAsia="en-US"/>
      </w:rPr>
    </w:pPr>
    <w:r w:rsidRPr="00BA30AB">
      <w:rPr>
        <w:rFonts w:ascii="Marianne" w:eastAsia="Calibri" w:hAnsi="Marianne" w:cs="Arial"/>
        <w:b/>
        <w:bCs/>
        <w:szCs w:val="24"/>
        <w:lang w:eastAsia="en-US"/>
      </w:rPr>
      <w:t xml:space="preserve">Bureau </w:t>
    </w:r>
    <w:r>
      <w:rPr>
        <w:rFonts w:ascii="Marianne" w:eastAsia="Calibri" w:hAnsi="Marianne" w:cs="Arial"/>
        <w:b/>
        <w:bCs/>
        <w:szCs w:val="24"/>
        <w:lang w:eastAsia="en-US"/>
      </w:rPr>
      <w:t>de la Commande Publique</w:t>
    </w:r>
  </w:p>
  <w:p w14:paraId="3F9AFF61" w14:textId="77777777" w:rsidR="004A4F60" w:rsidRPr="00182B2A" w:rsidRDefault="004A4F60" w:rsidP="00182B2A">
    <w:pPr>
      <w:tabs>
        <w:tab w:val="center" w:pos="4536"/>
        <w:tab w:val="right" w:pos="9072"/>
      </w:tabs>
      <w:suppressAutoHyphens w:val="0"/>
      <w:rPr>
        <w:rFonts w:ascii="Times New Roman" w:hAnsi="Times New Roman" w:cs="Times New Roman"/>
        <w:sz w:val="24"/>
        <w:szCs w:val="24"/>
        <w:lang w:eastAsia="fr-FR"/>
      </w:rPr>
    </w:pPr>
  </w:p>
  <w:p w14:paraId="3843F19F" w14:textId="77777777" w:rsidR="004A4F60" w:rsidRDefault="004A4F6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EBC80C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rPr>
    </w:lvl>
  </w:abstractNum>
  <w:abstractNum w:abstractNumId="2" w15:restartNumberingAfterBreak="0">
    <w:nsid w:val="00000002"/>
    <w:multiLevelType w:val="singleLevel"/>
    <w:tmpl w:val="00000002"/>
    <w:name w:val="WW8Num2"/>
    <w:lvl w:ilvl="0">
      <w:start w:val="1"/>
      <w:numFmt w:val="bullet"/>
      <w:lvlText w:val=""/>
      <w:lvlJc w:val="left"/>
      <w:pPr>
        <w:tabs>
          <w:tab w:val="num" w:pos="340"/>
        </w:tabs>
        <w:ind w:left="340" w:hanging="340"/>
      </w:pPr>
      <w:rPr>
        <w:rFonts w:ascii="Wingdings" w:hAnsi="Wingdings"/>
      </w:rPr>
    </w:lvl>
  </w:abstractNum>
  <w:abstractNum w:abstractNumId="3" w15:restartNumberingAfterBreak="0">
    <w:nsid w:val="00000003"/>
    <w:multiLevelType w:val="singleLevel"/>
    <w:tmpl w:val="00000003"/>
    <w:name w:val="WW8Num3"/>
    <w:lvl w:ilvl="0">
      <w:start w:val="1"/>
      <w:numFmt w:val="bullet"/>
      <w:pStyle w:val="Index1"/>
      <w:lvlText w:val=""/>
      <w:lvlJc w:val="left"/>
      <w:pPr>
        <w:tabs>
          <w:tab w:val="num" w:pos="360"/>
        </w:tabs>
        <w:ind w:left="360" w:hanging="360"/>
      </w:pPr>
      <w:rPr>
        <w:rFonts w:ascii="Wingdings" w:hAnsi="Wingdings"/>
      </w:rPr>
    </w:lvl>
  </w:abstractNum>
  <w:abstractNum w:abstractNumId="4" w15:restartNumberingAfterBreak="0">
    <w:nsid w:val="00000004"/>
    <w:multiLevelType w:val="singleLevel"/>
    <w:tmpl w:val="00000004"/>
    <w:name w:val="WW8Num4"/>
    <w:lvl w:ilvl="0">
      <w:numFmt w:val="bullet"/>
      <w:lvlText w:val=""/>
      <w:lvlJc w:val="left"/>
      <w:pPr>
        <w:tabs>
          <w:tab w:val="num" w:pos="340"/>
        </w:tabs>
        <w:ind w:left="340" w:hanging="340"/>
      </w:pPr>
      <w:rPr>
        <w:rFonts w:ascii="Wingdings" w:hAnsi="Wingdings"/>
      </w:rPr>
    </w:lvl>
  </w:abstractNum>
  <w:abstractNum w:abstractNumId="5"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rPr>
    </w:lvl>
  </w:abstractNum>
  <w:abstractNum w:abstractNumId="9" w15:restartNumberingAfterBreak="0">
    <w:nsid w:val="00000009"/>
    <w:multiLevelType w:val="singleLevel"/>
    <w:tmpl w:val="8DA6B984"/>
    <w:name w:val="WW8Num9"/>
    <w:lvl w:ilvl="0">
      <w:start w:val="1"/>
      <w:numFmt w:val="decimal"/>
      <w:lvlText w:val="%1)"/>
      <w:lvlJc w:val="left"/>
      <w:pPr>
        <w:tabs>
          <w:tab w:val="num" w:pos="720"/>
        </w:tabs>
        <w:ind w:left="720" w:hanging="360"/>
      </w:pPr>
      <w:rPr>
        <w:rFonts w:ascii="Tahoma" w:eastAsia="Times New Roman" w:hAnsi="Tahoma" w:cs="Tahoma"/>
      </w:rPr>
    </w:lvl>
  </w:abstractNum>
  <w:abstractNum w:abstractNumId="10"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1086"/>
        </w:tabs>
        <w:ind w:left="1086" w:hanging="360"/>
      </w:pPr>
      <w:rPr>
        <w:rFonts w:ascii="Symbol" w:hAnsi="Symbol"/>
      </w:rPr>
    </w:lvl>
    <w:lvl w:ilvl="2">
      <w:start w:val="1"/>
      <w:numFmt w:val="bullet"/>
      <w:lvlText w:val=""/>
      <w:lvlJc w:val="left"/>
      <w:pPr>
        <w:tabs>
          <w:tab w:val="num" w:pos="1812"/>
        </w:tabs>
        <w:ind w:left="1812" w:hanging="360"/>
      </w:pPr>
      <w:rPr>
        <w:rFonts w:ascii="Symbol" w:hAnsi="Symbol"/>
      </w:rPr>
    </w:lvl>
    <w:lvl w:ilvl="3">
      <w:start w:val="1"/>
      <w:numFmt w:val="bullet"/>
      <w:lvlText w:val=""/>
      <w:lvlJc w:val="left"/>
      <w:pPr>
        <w:tabs>
          <w:tab w:val="num" w:pos="2538"/>
        </w:tabs>
        <w:ind w:left="2538" w:hanging="360"/>
      </w:pPr>
      <w:rPr>
        <w:rFonts w:ascii="Symbol" w:hAnsi="Symbol"/>
      </w:rPr>
    </w:lvl>
    <w:lvl w:ilvl="4">
      <w:start w:val="1"/>
      <w:numFmt w:val="bullet"/>
      <w:lvlText w:val=""/>
      <w:lvlJc w:val="left"/>
      <w:pPr>
        <w:tabs>
          <w:tab w:val="num" w:pos="3264"/>
        </w:tabs>
        <w:ind w:left="3264" w:hanging="360"/>
      </w:pPr>
      <w:rPr>
        <w:rFonts w:ascii="Symbol" w:hAnsi="Symbol"/>
      </w:rPr>
    </w:lvl>
    <w:lvl w:ilvl="5">
      <w:start w:val="1"/>
      <w:numFmt w:val="bullet"/>
      <w:lvlText w:val=""/>
      <w:lvlJc w:val="left"/>
      <w:pPr>
        <w:tabs>
          <w:tab w:val="num" w:pos="3990"/>
        </w:tabs>
        <w:ind w:left="3990" w:hanging="360"/>
      </w:pPr>
      <w:rPr>
        <w:rFonts w:ascii="Symbol" w:hAnsi="Symbol"/>
      </w:rPr>
    </w:lvl>
    <w:lvl w:ilvl="6">
      <w:start w:val="1"/>
      <w:numFmt w:val="bullet"/>
      <w:lvlText w:val=""/>
      <w:lvlJc w:val="left"/>
      <w:pPr>
        <w:tabs>
          <w:tab w:val="num" w:pos="4716"/>
        </w:tabs>
        <w:ind w:left="4716" w:hanging="360"/>
      </w:pPr>
      <w:rPr>
        <w:rFonts w:ascii="Symbol" w:hAnsi="Symbol"/>
      </w:rPr>
    </w:lvl>
    <w:lvl w:ilvl="7">
      <w:start w:val="1"/>
      <w:numFmt w:val="bullet"/>
      <w:lvlText w:val=""/>
      <w:lvlJc w:val="left"/>
      <w:pPr>
        <w:tabs>
          <w:tab w:val="num" w:pos="5442"/>
        </w:tabs>
        <w:ind w:left="5442" w:hanging="360"/>
      </w:pPr>
      <w:rPr>
        <w:rFonts w:ascii="Symbol" w:hAnsi="Symbol"/>
      </w:rPr>
    </w:lvl>
    <w:lvl w:ilvl="8">
      <w:start w:val="1"/>
      <w:numFmt w:val="bullet"/>
      <w:lvlText w:val=""/>
      <w:lvlJc w:val="left"/>
      <w:pPr>
        <w:tabs>
          <w:tab w:val="num" w:pos="6168"/>
        </w:tabs>
        <w:ind w:left="6168" w:hanging="360"/>
      </w:pPr>
      <w:rPr>
        <w:rFonts w:ascii="Symbol" w:hAnsi="Symbol"/>
      </w:rPr>
    </w:lvl>
  </w:abstractNum>
  <w:abstractNum w:abstractNumId="12" w15:restartNumberingAfterBreak="0">
    <w:nsid w:val="0000000C"/>
    <w:multiLevelType w:val="multilevel"/>
    <w:tmpl w:val="0000000C"/>
    <w:name w:val="WW8Num12"/>
    <w:lvl w:ilvl="0">
      <w:start w:val="7"/>
      <w:numFmt w:val="decimal"/>
      <w:lvlText w:val="%1"/>
      <w:lvlJc w:val="left"/>
      <w:pPr>
        <w:tabs>
          <w:tab w:val="num" w:pos="705"/>
        </w:tabs>
        <w:ind w:left="705" w:hanging="705"/>
      </w:pPr>
      <w:rPr>
        <w:rFonts w:cs="Times New Roman"/>
      </w:rPr>
    </w:lvl>
    <w:lvl w:ilvl="1">
      <w:start w:val="1"/>
      <w:numFmt w:val="decimal"/>
      <w:lvlText w:val="%1.%2"/>
      <w:lvlJc w:val="left"/>
      <w:pPr>
        <w:tabs>
          <w:tab w:val="num" w:pos="2130"/>
        </w:tabs>
        <w:ind w:left="2130" w:hanging="705"/>
      </w:pPr>
      <w:rPr>
        <w:rFonts w:cs="Times New Roman"/>
      </w:rPr>
    </w:lvl>
    <w:lvl w:ilvl="2">
      <w:start w:val="1"/>
      <w:numFmt w:val="decimal"/>
      <w:lvlText w:val="%1.%2.%3"/>
      <w:lvlJc w:val="left"/>
      <w:pPr>
        <w:tabs>
          <w:tab w:val="num" w:pos="3570"/>
        </w:tabs>
        <w:ind w:left="3570" w:hanging="720"/>
      </w:pPr>
      <w:rPr>
        <w:rFonts w:cs="Times New Roman"/>
      </w:rPr>
    </w:lvl>
    <w:lvl w:ilvl="3">
      <w:start w:val="1"/>
      <w:numFmt w:val="decimal"/>
      <w:lvlText w:val="%1.%2.%3.%4"/>
      <w:lvlJc w:val="left"/>
      <w:pPr>
        <w:tabs>
          <w:tab w:val="num" w:pos="5355"/>
        </w:tabs>
        <w:ind w:left="5355" w:hanging="1080"/>
      </w:pPr>
      <w:rPr>
        <w:rFonts w:cs="Times New Roman"/>
      </w:rPr>
    </w:lvl>
    <w:lvl w:ilvl="4">
      <w:start w:val="1"/>
      <w:numFmt w:val="decimal"/>
      <w:lvlText w:val="%1.%2.%3.%4.%5"/>
      <w:lvlJc w:val="left"/>
      <w:pPr>
        <w:tabs>
          <w:tab w:val="num" w:pos="6780"/>
        </w:tabs>
        <w:ind w:left="6780" w:hanging="1080"/>
      </w:pPr>
      <w:rPr>
        <w:rFonts w:cs="Times New Roman"/>
      </w:rPr>
    </w:lvl>
    <w:lvl w:ilvl="5">
      <w:start w:val="1"/>
      <w:numFmt w:val="decimal"/>
      <w:lvlText w:val="%1.%2.%3.%4.%5.%6"/>
      <w:lvlJc w:val="left"/>
      <w:pPr>
        <w:tabs>
          <w:tab w:val="num" w:pos="8565"/>
        </w:tabs>
        <w:ind w:left="8565" w:hanging="1440"/>
      </w:pPr>
      <w:rPr>
        <w:rFonts w:cs="Times New Roman"/>
      </w:rPr>
    </w:lvl>
    <w:lvl w:ilvl="6">
      <w:start w:val="1"/>
      <w:numFmt w:val="decimal"/>
      <w:lvlText w:val="%1.%2.%3.%4.%5.%6.%7"/>
      <w:lvlJc w:val="left"/>
      <w:pPr>
        <w:tabs>
          <w:tab w:val="num" w:pos="9990"/>
        </w:tabs>
        <w:ind w:left="9990" w:hanging="1440"/>
      </w:pPr>
      <w:rPr>
        <w:rFonts w:cs="Times New Roman"/>
      </w:rPr>
    </w:lvl>
    <w:lvl w:ilvl="7">
      <w:start w:val="1"/>
      <w:numFmt w:val="decimal"/>
      <w:lvlText w:val="%1.%2.%3.%4.%5.%6.%7.%8"/>
      <w:lvlJc w:val="left"/>
      <w:pPr>
        <w:tabs>
          <w:tab w:val="num" w:pos="11775"/>
        </w:tabs>
        <w:ind w:left="11775" w:hanging="1800"/>
      </w:pPr>
      <w:rPr>
        <w:rFonts w:cs="Times New Roman"/>
      </w:rPr>
    </w:lvl>
    <w:lvl w:ilvl="8">
      <w:start w:val="1"/>
      <w:numFmt w:val="decimal"/>
      <w:lvlText w:val="%1.%2.%3.%4.%5.%6.%7.%8.%9"/>
      <w:lvlJc w:val="left"/>
      <w:pPr>
        <w:tabs>
          <w:tab w:val="num" w:pos="13200"/>
        </w:tabs>
        <w:ind w:left="13200" w:hanging="1800"/>
      </w:pPr>
      <w:rPr>
        <w:rFonts w:cs="Times New Roman"/>
      </w:rPr>
    </w:lvl>
  </w:abstractNum>
  <w:abstractNum w:abstractNumId="13"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4" w15:restartNumberingAfterBreak="0">
    <w:nsid w:val="0000000E"/>
    <w:multiLevelType w:val="singleLevel"/>
    <w:tmpl w:val="0000000E"/>
    <w:name w:val="WW8Num14"/>
    <w:lvl w:ilvl="0">
      <w:start w:val="2"/>
      <w:numFmt w:val="bullet"/>
      <w:lvlText w:val="-"/>
      <w:lvlJc w:val="left"/>
      <w:pPr>
        <w:tabs>
          <w:tab w:val="num" w:pos="420"/>
        </w:tabs>
        <w:ind w:left="420" w:hanging="420"/>
      </w:pPr>
      <w:rPr>
        <w:rFonts w:ascii="Times New Roman" w:hAnsi="Times New Roman"/>
      </w:rPr>
    </w:lvl>
  </w:abstractNum>
  <w:abstractNum w:abstractNumId="15"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6" w15:restartNumberingAfterBreak="0">
    <w:nsid w:val="00000010"/>
    <w:multiLevelType w:val="multilevel"/>
    <w:tmpl w:val="00000010"/>
    <w:name w:val="WW8Num16"/>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7"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18" w15:restartNumberingAfterBreak="0">
    <w:nsid w:val="00000012"/>
    <w:multiLevelType w:val="singleLevel"/>
    <w:tmpl w:val="00000012"/>
    <w:name w:val="WW8Num18"/>
    <w:lvl w:ilvl="0">
      <w:start w:val="2021"/>
      <w:numFmt w:val="bullet"/>
      <w:pStyle w:val="retraittiret"/>
      <w:lvlText w:val="-"/>
      <w:lvlJc w:val="left"/>
      <w:pPr>
        <w:tabs>
          <w:tab w:val="num" w:pos="1211"/>
        </w:tabs>
        <w:ind w:left="1211" w:hanging="360"/>
      </w:pPr>
      <w:rPr>
        <w:rFonts w:ascii="Times New Roman" w:hAnsi="Times New Roman"/>
      </w:rPr>
    </w:lvl>
  </w:abstractNum>
  <w:abstractNum w:abstractNumId="19" w15:restartNumberingAfterBreak="0">
    <w:nsid w:val="00000013"/>
    <w:multiLevelType w:val="singleLevel"/>
    <w:tmpl w:val="00000013"/>
    <w:name w:val="WW8Num19"/>
    <w:lvl w:ilvl="0">
      <w:start w:val="1"/>
      <w:numFmt w:val="bullet"/>
      <w:lvlText w:val=""/>
      <w:lvlJc w:val="left"/>
      <w:pPr>
        <w:tabs>
          <w:tab w:val="num" w:pos="862"/>
        </w:tabs>
        <w:ind w:left="862" w:hanging="360"/>
      </w:pPr>
      <w:rPr>
        <w:rFonts w:ascii="Wingdings" w:hAnsi="Wingdings"/>
      </w:rPr>
    </w:lvl>
  </w:abstractNum>
  <w:abstractNum w:abstractNumId="20" w15:restartNumberingAfterBreak="0">
    <w:nsid w:val="00000014"/>
    <w:multiLevelType w:val="multilevel"/>
    <w:tmpl w:val="00000014"/>
    <w:name w:val="WW8Num2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1" w15:restartNumberingAfterBreak="0">
    <w:nsid w:val="00000015"/>
    <w:multiLevelType w:val="multilevel"/>
    <w:tmpl w:val="00000015"/>
    <w:name w:val="WW8Num21"/>
    <w:lvl w:ilvl="0">
      <w:start w:val="11"/>
      <w:numFmt w:val="decimal"/>
      <w:lvlText w:val="%1."/>
      <w:lvlJc w:val="left"/>
      <w:pPr>
        <w:tabs>
          <w:tab w:val="num" w:pos="360"/>
        </w:tabs>
        <w:ind w:left="360" w:hanging="360"/>
      </w:pPr>
      <w:rPr>
        <w:rFonts w:ascii="Symbol" w:hAnsi="Symbol" w:cs="Wingdings"/>
        <w:sz w:val="18"/>
        <w:szCs w:val="18"/>
      </w:rPr>
    </w:lvl>
    <w:lvl w:ilvl="1">
      <w:start w:val="3"/>
      <w:numFmt w:val="decimal"/>
      <w:lvlText w:val="%1.%2"/>
      <w:lvlJc w:val="left"/>
      <w:pPr>
        <w:tabs>
          <w:tab w:val="num" w:pos="662"/>
        </w:tabs>
        <w:ind w:left="662" w:hanging="360"/>
      </w:pPr>
      <w:rPr>
        <w:rFonts w:ascii="Symbol" w:hAnsi="Symbol" w:cs="Wingdings"/>
        <w:sz w:val="18"/>
        <w:szCs w:val="18"/>
      </w:rPr>
    </w:lvl>
    <w:lvl w:ilvl="2">
      <w:start w:val="1"/>
      <w:numFmt w:val="decimal"/>
      <w:lvlText w:val="%1.%2.%3."/>
      <w:lvlJc w:val="left"/>
      <w:pPr>
        <w:tabs>
          <w:tab w:val="num" w:pos="964"/>
        </w:tabs>
        <w:ind w:left="964" w:hanging="360"/>
      </w:pPr>
      <w:rPr>
        <w:rFonts w:cs="Times New Roman"/>
      </w:rPr>
    </w:lvl>
    <w:lvl w:ilvl="3">
      <w:start w:val="1"/>
      <w:numFmt w:val="decimal"/>
      <w:lvlText w:val="%1.%2.%3.%4."/>
      <w:lvlJc w:val="left"/>
      <w:pPr>
        <w:tabs>
          <w:tab w:val="num" w:pos="1266"/>
        </w:tabs>
        <w:ind w:left="1266" w:hanging="360"/>
      </w:pPr>
      <w:rPr>
        <w:rFonts w:cs="Times New Roman"/>
      </w:rPr>
    </w:lvl>
    <w:lvl w:ilvl="4">
      <w:start w:val="1"/>
      <w:numFmt w:val="decimal"/>
      <w:lvlText w:val="%1.%2.%3.%4.%5."/>
      <w:lvlJc w:val="left"/>
      <w:pPr>
        <w:tabs>
          <w:tab w:val="num" w:pos="1568"/>
        </w:tabs>
        <w:ind w:left="1568" w:hanging="360"/>
      </w:pPr>
      <w:rPr>
        <w:rFonts w:cs="Times New Roman"/>
      </w:rPr>
    </w:lvl>
    <w:lvl w:ilvl="5">
      <w:start w:val="1"/>
      <w:numFmt w:val="decimal"/>
      <w:lvlText w:val="%1.%2.%3.%4.%5.%6."/>
      <w:lvlJc w:val="left"/>
      <w:pPr>
        <w:tabs>
          <w:tab w:val="num" w:pos="1870"/>
        </w:tabs>
        <w:ind w:left="1870" w:hanging="360"/>
      </w:pPr>
      <w:rPr>
        <w:rFonts w:cs="Times New Roman"/>
      </w:rPr>
    </w:lvl>
    <w:lvl w:ilvl="6">
      <w:start w:val="1"/>
      <w:numFmt w:val="decimal"/>
      <w:lvlText w:val="%1.%2.%3.%4.%5.%6.%7."/>
      <w:lvlJc w:val="left"/>
      <w:pPr>
        <w:tabs>
          <w:tab w:val="num" w:pos="2172"/>
        </w:tabs>
        <w:ind w:left="2172" w:hanging="360"/>
      </w:pPr>
      <w:rPr>
        <w:rFonts w:cs="Times New Roman"/>
      </w:rPr>
    </w:lvl>
    <w:lvl w:ilvl="7">
      <w:start w:val="1"/>
      <w:numFmt w:val="decimal"/>
      <w:lvlText w:val="%1.%2.%3.%4.%5.%6.%7.%8."/>
      <w:lvlJc w:val="left"/>
      <w:pPr>
        <w:tabs>
          <w:tab w:val="num" w:pos="2474"/>
        </w:tabs>
        <w:ind w:left="2474" w:hanging="360"/>
      </w:pPr>
      <w:rPr>
        <w:rFonts w:cs="Times New Roman"/>
      </w:rPr>
    </w:lvl>
    <w:lvl w:ilvl="8">
      <w:start w:val="1"/>
      <w:numFmt w:val="decimal"/>
      <w:lvlText w:val="%1.%2.%3.%4.%5.%6.%7.%8.%9."/>
      <w:lvlJc w:val="left"/>
      <w:pPr>
        <w:tabs>
          <w:tab w:val="num" w:pos="2776"/>
        </w:tabs>
        <w:ind w:left="2776" w:hanging="360"/>
      </w:pPr>
      <w:rPr>
        <w:rFonts w:cs="Times New Roman"/>
      </w:rPr>
    </w:lvl>
  </w:abstractNum>
  <w:abstractNum w:abstractNumId="22" w15:restartNumberingAfterBreak="0">
    <w:nsid w:val="00000016"/>
    <w:multiLevelType w:val="multilevel"/>
    <w:tmpl w:val="00000016"/>
    <w:name w:val="WW8Num22"/>
    <w:lvl w:ilvl="0">
      <w:start w:val="1"/>
      <w:numFmt w:val="bullet"/>
      <w:pStyle w:val="Retraitnormal"/>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3" w15:restartNumberingAfterBreak="0">
    <w:nsid w:val="00000017"/>
    <w:multiLevelType w:val="multilevel"/>
    <w:tmpl w:val="00000017"/>
    <w:name w:val="WW8Num23"/>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565"/>
        </w:tabs>
        <w:ind w:left="565" w:hanging="360"/>
      </w:pPr>
      <w:rPr>
        <w:rFonts w:ascii="Symbol" w:hAnsi="Symbol"/>
        <w:sz w:val="18"/>
      </w:rPr>
    </w:lvl>
    <w:lvl w:ilvl="2">
      <w:start w:val="1"/>
      <w:numFmt w:val="bullet"/>
      <w:lvlText w:val=""/>
      <w:lvlJc w:val="left"/>
      <w:pPr>
        <w:tabs>
          <w:tab w:val="num" w:pos="770"/>
        </w:tabs>
        <w:ind w:left="770" w:hanging="360"/>
      </w:pPr>
      <w:rPr>
        <w:rFonts w:ascii="Symbol" w:hAnsi="Symbol"/>
        <w:sz w:val="18"/>
      </w:rPr>
    </w:lvl>
    <w:lvl w:ilvl="3">
      <w:start w:val="1"/>
      <w:numFmt w:val="bullet"/>
      <w:lvlText w:val=""/>
      <w:lvlJc w:val="left"/>
      <w:pPr>
        <w:tabs>
          <w:tab w:val="num" w:pos="975"/>
        </w:tabs>
        <w:ind w:left="975" w:hanging="360"/>
      </w:pPr>
      <w:rPr>
        <w:rFonts w:ascii="Symbol" w:hAnsi="Symbol"/>
        <w:sz w:val="18"/>
      </w:rPr>
    </w:lvl>
    <w:lvl w:ilvl="4">
      <w:start w:val="1"/>
      <w:numFmt w:val="bullet"/>
      <w:lvlText w:val=""/>
      <w:lvlJc w:val="left"/>
      <w:pPr>
        <w:tabs>
          <w:tab w:val="num" w:pos="1180"/>
        </w:tabs>
        <w:ind w:left="1180" w:hanging="360"/>
      </w:pPr>
      <w:rPr>
        <w:rFonts w:ascii="Symbol" w:hAnsi="Symbol"/>
        <w:sz w:val="18"/>
      </w:rPr>
    </w:lvl>
    <w:lvl w:ilvl="5">
      <w:start w:val="1"/>
      <w:numFmt w:val="bullet"/>
      <w:lvlText w:val=""/>
      <w:lvlJc w:val="left"/>
      <w:pPr>
        <w:tabs>
          <w:tab w:val="num" w:pos="1385"/>
        </w:tabs>
        <w:ind w:left="1385" w:hanging="360"/>
      </w:pPr>
      <w:rPr>
        <w:rFonts w:ascii="Symbol" w:hAnsi="Symbol"/>
        <w:sz w:val="18"/>
      </w:rPr>
    </w:lvl>
    <w:lvl w:ilvl="6">
      <w:start w:val="1"/>
      <w:numFmt w:val="bullet"/>
      <w:lvlText w:val=""/>
      <w:lvlJc w:val="left"/>
      <w:pPr>
        <w:tabs>
          <w:tab w:val="num" w:pos="1590"/>
        </w:tabs>
        <w:ind w:left="1590" w:hanging="360"/>
      </w:pPr>
      <w:rPr>
        <w:rFonts w:ascii="Symbol" w:hAnsi="Symbol"/>
        <w:sz w:val="18"/>
      </w:rPr>
    </w:lvl>
    <w:lvl w:ilvl="7">
      <w:start w:val="1"/>
      <w:numFmt w:val="bullet"/>
      <w:lvlText w:val=""/>
      <w:lvlJc w:val="left"/>
      <w:pPr>
        <w:tabs>
          <w:tab w:val="num" w:pos="1795"/>
        </w:tabs>
        <w:ind w:left="1795" w:hanging="360"/>
      </w:pPr>
      <w:rPr>
        <w:rFonts w:ascii="Symbol" w:hAnsi="Symbol"/>
        <w:sz w:val="18"/>
      </w:rPr>
    </w:lvl>
    <w:lvl w:ilvl="8">
      <w:start w:val="1"/>
      <w:numFmt w:val="bullet"/>
      <w:lvlText w:val=""/>
      <w:lvlJc w:val="left"/>
      <w:pPr>
        <w:tabs>
          <w:tab w:val="num" w:pos="2000"/>
        </w:tabs>
        <w:ind w:left="2000" w:hanging="360"/>
      </w:pPr>
      <w:rPr>
        <w:rFonts w:ascii="Symbol" w:hAnsi="Symbol"/>
        <w:sz w:val="18"/>
      </w:rPr>
    </w:lvl>
  </w:abstractNum>
  <w:abstractNum w:abstractNumId="24" w15:restartNumberingAfterBreak="0">
    <w:nsid w:val="00000018"/>
    <w:multiLevelType w:val="multilevel"/>
    <w:tmpl w:val="00000018"/>
    <w:name w:val="WW8Num24"/>
    <w:lvl w:ilvl="0">
      <w:start w:val="11"/>
      <w:numFmt w:val="decimal"/>
      <w:lvlText w:val="%1."/>
      <w:lvlJc w:val="left"/>
      <w:pPr>
        <w:tabs>
          <w:tab w:val="num" w:pos="360"/>
        </w:tabs>
        <w:ind w:left="360" w:hanging="360"/>
      </w:pPr>
      <w:rPr>
        <w:rFonts w:ascii="Symbol" w:hAnsi="Symbol" w:cs="Times New Roman"/>
        <w:sz w:val="20"/>
      </w:rPr>
    </w:lvl>
    <w:lvl w:ilvl="1">
      <w:start w:val="2"/>
      <w:numFmt w:val="decimal"/>
      <w:lvlText w:val="%1.%2"/>
      <w:lvlJc w:val="left"/>
      <w:pPr>
        <w:tabs>
          <w:tab w:val="num" w:pos="1120"/>
        </w:tabs>
        <w:ind w:left="1120" w:hanging="360"/>
      </w:pPr>
      <w:rPr>
        <w:rFonts w:ascii="Symbol" w:hAnsi="Symbol" w:cs="Times New Roman"/>
        <w:sz w:val="20"/>
      </w:rPr>
    </w:lvl>
    <w:lvl w:ilvl="2">
      <w:start w:val="1"/>
      <w:numFmt w:val="decimal"/>
      <w:lvlText w:val="%1.%2.%3."/>
      <w:lvlJc w:val="left"/>
      <w:pPr>
        <w:tabs>
          <w:tab w:val="num" w:pos="1880"/>
        </w:tabs>
        <w:ind w:left="1880" w:hanging="360"/>
      </w:pPr>
      <w:rPr>
        <w:rFonts w:cs="Times New Roman"/>
      </w:rPr>
    </w:lvl>
    <w:lvl w:ilvl="3">
      <w:start w:val="1"/>
      <w:numFmt w:val="decimal"/>
      <w:lvlText w:val="%1.%2.%3.%4."/>
      <w:lvlJc w:val="left"/>
      <w:pPr>
        <w:tabs>
          <w:tab w:val="num" w:pos="2640"/>
        </w:tabs>
        <w:ind w:left="2640" w:hanging="360"/>
      </w:pPr>
      <w:rPr>
        <w:rFonts w:cs="Times New Roman"/>
      </w:rPr>
    </w:lvl>
    <w:lvl w:ilvl="4">
      <w:start w:val="1"/>
      <w:numFmt w:val="decimal"/>
      <w:lvlText w:val="%1.%2.%3.%4.%5."/>
      <w:lvlJc w:val="left"/>
      <w:pPr>
        <w:tabs>
          <w:tab w:val="num" w:pos="3400"/>
        </w:tabs>
        <w:ind w:left="3400" w:hanging="360"/>
      </w:pPr>
      <w:rPr>
        <w:rFonts w:cs="Times New Roman"/>
      </w:rPr>
    </w:lvl>
    <w:lvl w:ilvl="5">
      <w:start w:val="1"/>
      <w:numFmt w:val="decimal"/>
      <w:lvlText w:val="%1.%2.%3.%4.%5.%6."/>
      <w:lvlJc w:val="left"/>
      <w:pPr>
        <w:tabs>
          <w:tab w:val="num" w:pos="4160"/>
        </w:tabs>
        <w:ind w:left="4160" w:hanging="360"/>
      </w:pPr>
      <w:rPr>
        <w:rFonts w:cs="Times New Roman"/>
      </w:rPr>
    </w:lvl>
    <w:lvl w:ilvl="6">
      <w:start w:val="1"/>
      <w:numFmt w:val="decimal"/>
      <w:lvlText w:val="%1.%2.%3.%4.%5.%6.%7."/>
      <w:lvlJc w:val="left"/>
      <w:pPr>
        <w:tabs>
          <w:tab w:val="num" w:pos="4920"/>
        </w:tabs>
        <w:ind w:left="4920" w:hanging="360"/>
      </w:pPr>
      <w:rPr>
        <w:rFonts w:cs="Times New Roman"/>
      </w:rPr>
    </w:lvl>
    <w:lvl w:ilvl="7">
      <w:start w:val="1"/>
      <w:numFmt w:val="decimal"/>
      <w:lvlText w:val="%1.%2.%3.%4.%5.%6.%7.%8."/>
      <w:lvlJc w:val="left"/>
      <w:pPr>
        <w:tabs>
          <w:tab w:val="num" w:pos="5680"/>
        </w:tabs>
        <w:ind w:left="5680" w:hanging="360"/>
      </w:pPr>
      <w:rPr>
        <w:rFonts w:cs="Times New Roman"/>
      </w:rPr>
    </w:lvl>
    <w:lvl w:ilvl="8">
      <w:start w:val="1"/>
      <w:numFmt w:val="decimal"/>
      <w:lvlText w:val="%1.%2.%3.%4.%5.%6.%7.%8.%9."/>
      <w:lvlJc w:val="left"/>
      <w:pPr>
        <w:tabs>
          <w:tab w:val="num" w:pos="6440"/>
        </w:tabs>
        <w:ind w:left="6440" w:hanging="360"/>
      </w:pPr>
      <w:rPr>
        <w:rFonts w:cs="Times New Roman"/>
      </w:rPr>
    </w:lvl>
  </w:abstractNum>
  <w:abstractNum w:abstractNumId="25" w15:restartNumberingAfterBreak="0">
    <w:nsid w:val="00000019"/>
    <w:multiLevelType w:val="multilevel"/>
    <w:tmpl w:val="00000019"/>
    <w:name w:val="WW8Num25"/>
    <w:lvl w:ilvl="0">
      <w:start w:val="1"/>
      <w:numFmt w:val="bullet"/>
      <w:lvlText w:val=""/>
      <w:lvlJc w:val="left"/>
      <w:pPr>
        <w:tabs>
          <w:tab w:val="num" w:pos="360"/>
        </w:tabs>
        <w:ind w:left="360" w:hanging="360"/>
      </w:pPr>
      <w:rPr>
        <w:rFonts w:ascii="Symbol" w:hAnsi="Symbol"/>
        <w:sz w:val="20"/>
      </w:rPr>
    </w:lvl>
    <w:lvl w:ilvl="1">
      <w:start w:val="1"/>
      <w:numFmt w:val="bullet"/>
      <w:lvlText w:val=""/>
      <w:lvlJc w:val="left"/>
      <w:pPr>
        <w:tabs>
          <w:tab w:val="num" w:pos="720"/>
        </w:tabs>
        <w:ind w:left="720" w:hanging="360"/>
      </w:pPr>
      <w:rPr>
        <w:rFonts w:ascii="Symbol" w:hAnsi="Symbol"/>
        <w:sz w:val="20"/>
      </w:rPr>
    </w:lvl>
    <w:lvl w:ilvl="2">
      <w:start w:val="1"/>
      <w:numFmt w:val="bullet"/>
      <w:lvlText w:val=""/>
      <w:lvlJc w:val="left"/>
      <w:pPr>
        <w:tabs>
          <w:tab w:val="num" w:pos="1080"/>
        </w:tabs>
        <w:ind w:left="1080" w:hanging="360"/>
      </w:pPr>
      <w:rPr>
        <w:rFonts w:ascii="Symbol" w:hAnsi="Symbol"/>
        <w:sz w:val="20"/>
      </w:rPr>
    </w:lvl>
    <w:lvl w:ilvl="3">
      <w:start w:val="1"/>
      <w:numFmt w:val="bullet"/>
      <w:lvlText w:val=""/>
      <w:lvlJc w:val="left"/>
      <w:pPr>
        <w:tabs>
          <w:tab w:val="num" w:pos="1440"/>
        </w:tabs>
        <w:ind w:left="1440" w:hanging="360"/>
      </w:pPr>
      <w:rPr>
        <w:rFonts w:ascii="Symbol" w:hAnsi="Symbol"/>
        <w:sz w:val="20"/>
      </w:rPr>
    </w:lvl>
    <w:lvl w:ilvl="4">
      <w:start w:val="1"/>
      <w:numFmt w:val="bullet"/>
      <w:lvlText w:val=""/>
      <w:lvlJc w:val="left"/>
      <w:pPr>
        <w:tabs>
          <w:tab w:val="num" w:pos="1800"/>
        </w:tabs>
        <w:ind w:left="1800" w:hanging="360"/>
      </w:pPr>
      <w:rPr>
        <w:rFonts w:ascii="Symbol" w:hAnsi="Symbol"/>
        <w:sz w:val="20"/>
      </w:rPr>
    </w:lvl>
    <w:lvl w:ilvl="5">
      <w:start w:val="1"/>
      <w:numFmt w:val="bullet"/>
      <w:lvlText w:val=""/>
      <w:lvlJc w:val="left"/>
      <w:pPr>
        <w:tabs>
          <w:tab w:val="num" w:pos="2160"/>
        </w:tabs>
        <w:ind w:left="2160" w:hanging="360"/>
      </w:pPr>
      <w:rPr>
        <w:rFonts w:ascii="Symbol" w:hAnsi="Symbol"/>
        <w:sz w:val="20"/>
      </w:rPr>
    </w:lvl>
    <w:lvl w:ilvl="6">
      <w:start w:val="1"/>
      <w:numFmt w:val="bullet"/>
      <w:lvlText w:val=""/>
      <w:lvlJc w:val="left"/>
      <w:pPr>
        <w:tabs>
          <w:tab w:val="num" w:pos="2520"/>
        </w:tabs>
        <w:ind w:left="2520" w:hanging="360"/>
      </w:pPr>
      <w:rPr>
        <w:rFonts w:ascii="Symbol" w:hAnsi="Symbol"/>
        <w:sz w:val="20"/>
      </w:rPr>
    </w:lvl>
    <w:lvl w:ilvl="7">
      <w:start w:val="1"/>
      <w:numFmt w:val="bullet"/>
      <w:lvlText w:val=""/>
      <w:lvlJc w:val="left"/>
      <w:pPr>
        <w:tabs>
          <w:tab w:val="num" w:pos="2880"/>
        </w:tabs>
        <w:ind w:left="2880" w:hanging="360"/>
      </w:pPr>
      <w:rPr>
        <w:rFonts w:ascii="Symbol" w:hAnsi="Symbol"/>
        <w:sz w:val="20"/>
      </w:rPr>
    </w:lvl>
    <w:lvl w:ilvl="8">
      <w:start w:val="1"/>
      <w:numFmt w:val="bullet"/>
      <w:lvlText w:val=""/>
      <w:lvlJc w:val="left"/>
      <w:pPr>
        <w:tabs>
          <w:tab w:val="num" w:pos="3240"/>
        </w:tabs>
        <w:ind w:left="3240" w:hanging="360"/>
      </w:pPr>
      <w:rPr>
        <w:rFonts w:ascii="Symbol" w:hAnsi="Symbol"/>
        <w:sz w:val="20"/>
      </w:rPr>
    </w:lvl>
  </w:abstractNum>
  <w:abstractNum w:abstractNumId="26" w15:restartNumberingAfterBreak="0">
    <w:nsid w:val="03366E60"/>
    <w:multiLevelType w:val="hybridMultilevel"/>
    <w:tmpl w:val="5B5EA4FE"/>
    <w:lvl w:ilvl="0" w:tplc="76A040B6">
      <w:numFmt w:val="bullet"/>
      <w:lvlText w:val=""/>
      <w:lvlJc w:val="left"/>
      <w:pPr>
        <w:ind w:left="990" w:hanging="360"/>
      </w:pPr>
      <w:rPr>
        <w:rFonts w:ascii="Wingdings 2" w:eastAsia="Times New Roman" w:hAnsi="Wingdings 2" w:cs="Arial"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27" w15:restartNumberingAfterBreak="0">
    <w:nsid w:val="035500D6"/>
    <w:multiLevelType w:val="hybridMultilevel"/>
    <w:tmpl w:val="7ED2D1D2"/>
    <w:lvl w:ilvl="0" w:tplc="076E82AC">
      <w:start w:val="1"/>
      <w:numFmt w:val="bullet"/>
      <w:pStyle w:val="Puceviolette"/>
      <w:lvlText w:val=""/>
      <w:lvlJc w:val="left"/>
      <w:pPr>
        <w:ind w:left="720" w:hanging="360"/>
      </w:pPr>
      <w:rPr>
        <w:rFonts w:ascii="Wingdings" w:hAnsi="Wingdings" w:hint="default"/>
        <w:color w:val="731472"/>
      </w:rPr>
    </w:lvl>
    <w:lvl w:ilvl="1" w:tplc="9D762868">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08F542A6"/>
    <w:multiLevelType w:val="hybridMultilevel"/>
    <w:tmpl w:val="1F4273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0A341540"/>
    <w:multiLevelType w:val="hybridMultilevel"/>
    <w:tmpl w:val="D5C8E306"/>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B3E0963"/>
    <w:multiLevelType w:val="hybridMultilevel"/>
    <w:tmpl w:val="9E14F7F6"/>
    <w:lvl w:ilvl="0" w:tplc="FFFFFFFF">
      <w:start w:val="3"/>
      <w:numFmt w:val="bullet"/>
      <w:lvlText w:val="-"/>
      <w:lvlJc w:val="left"/>
      <w:pPr>
        <w:tabs>
          <w:tab w:val="num" w:pos="360"/>
        </w:tabs>
        <w:ind w:left="360" w:hanging="360"/>
      </w:pPr>
      <w:rPr>
        <w:rFonts w:ascii="Tahoma" w:eastAsia="Times New Roman" w:hAnsi="Tahoma" w:hint="default"/>
      </w:rPr>
    </w:lvl>
    <w:lvl w:ilvl="1" w:tplc="FFFFFFFF">
      <w:start w:val="3"/>
      <w:numFmt w:val="bullet"/>
      <w:lvlText w:val="-"/>
      <w:lvlJc w:val="left"/>
      <w:pPr>
        <w:ind w:left="1440" w:hanging="360"/>
      </w:pPr>
      <w:rPr>
        <w:rFonts w:ascii="Tahoma" w:eastAsia="Times New Roman" w:hAnsi="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0EBC73F7"/>
    <w:multiLevelType w:val="hybridMultilevel"/>
    <w:tmpl w:val="3E4677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0EC415B0"/>
    <w:multiLevelType w:val="hybridMultilevel"/>
    <w:tmpl w:val="51B296B4"/>
    <w:lvl w:ilvl="0" w:tplc="08109D6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0FC4002C"/>
    <w:multiLevelType w:val="hybridMultilevel"/>
    <w:tmpl w:val="86F83E54"/>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102C1962"/>
    <w:multiLevelType w:val="multilevel"/>
    <w:tmpl w:val="DC9CE850"/>
    <w:lvl w:ilvl="0">
      <w:start w:val="1"/>
      <w:numFmt w:val="decimal"/>
      <w:pStyle w:val="Titre1Article1Article12"/>
      <w:lvlText w:val="Article %1. "/>
      <w:lvlJc w:val="left"/>
      <w:pPr>
        <w:tabs>
          <w:tab w:val="num" w:pos="180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153C43E8"/>
    <w:multiLevelType w:val="hybridMultilevel"/>
    <w:tmpl w:val="5E32056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53E18B6"/>
    <w:multiLevelType w:val="hybridMultilevel"/>
    <w:tmpl w:val="C0202380"/>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7" w15:restartNumberingAfterBreak="0">
    <w:nsid w:val="16600705"/>
    <w:multiLevelType w:val="hybridMultilevel"/>
    <w:tmpl w:val="4052F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6F43C60"/>
    <w:multiLevelType w:val="hybridMultilevel"/>
    <w:tmpl w:val="40E6469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198B3168"/>
    <w:multiLevelType w:val="multilevel"/>
    <w:tmpl w:val="43AA2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BAF47C9"/>
    <w:multiLevelType w:val="hybridMultilevel"/>
    <w:tmpl w:val="45900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1E177AE"/>
    <w:multiLevelType w:val="hybridMultilevel"/>
    <w:tmpl w:val="5C7EB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3D31FA2"/>
    <w:multiLevelType w:val="hybridMultilevel"/>
    <w:tmpl w:val="952A0644"/>
    <w:lvl w:ilvl="0" w:tplc="B69ACDA4">
      <w:start w:val="3"/>
      <w:numFmt w:val="bullet"/>
      <w:pStyle w:val="Style1"/>
      <w:lvlText w:val="-"/>
      <w:lvlJc w:val="left"/>
      <w:pPr>
        <w:tabs>
          <w:tab w:val="num" w:pos="360"/>
        </w:tabs>
        <w:ind w:left="360" w:hanging="360"/>
      </w:pPr>
      <w:rPr>
        <w:rFonts w:ascii="Tahoma" w:eastAsia="Times New Roman" w:hAnsi="Tahoma" w:hint="default"/>
      </w:rPr>
    </w:lvl>
    <w:lvl w:ilvl="1" w:tplc="FFFFFFFF">
      <w:start w:val="13"/>
      <w:numFmt w:val="bullet"/>
      <w:lvlText w:val=""/>
      <w:lvlJc w:val="left"/>
      <w:pPr>
        <w:tabs>
          <w:tab w:val="num" w:pos="2148"/>
        </w:tabs>
        <w:ind w:left="2148" w:hanging="360"/>
      </w:pPr>
      <w:rPr>
        <w:rFonts w:ascii="Wingdings" w:eastAsia="Times New Roman" w:hAnsi="Wingdings"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251A1834"/>
    <w:multiLevelType w:val="hybridMultilevel"/>
    <w:tmpl w:val="51FEF4CC"/>
    <w:lvl w:ilvl="0" w:tplc="76A040B6">
      <w:numFmt w:val="bullet"/>
      <w:lvlText w:val=""/>
      <w:lvlJc w:val="left"/>
      <w:pPr>
        <w:ind w:left="720" w:hanging="360"/>
      </w:pPr>
      <w:rPr>
        <w:rFonts w:ascii="Wingdings 2" w:eastAsia="Times New Roman" w:hAnsi="Wingdings 2"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7701D68"/>
    <w:multiLevelType w:val="singleLevel"/>
    <w:tmpl w:val="040C000B"/>
    <w:lvl w:ilvl="0">
      <w:start w:val="1"/>
      <w:numFmt w:val="bullet"/>
      <w:lvlText w:val=""/>
      <w:lvlJc w:val="left"/>
      <w:pPr>
        <w:ind w:left="720" w:hanging="360"/>
      </w:pPr>
      <w:rPr>
        <w:rFonts w:ascii="Wingdings" w:hAnsi="Wingdings" w:hint="default"/>
      </w:rPr>
    </w:lvl>
  </w:abstractNum>
  <w:abstractNum w:abstractNumId="45" w15:restartNumberingAfterBreak="0">
    <w:nsid w:val="29AC6572"/>
    <w:multiLevelType w:val="hybridMultilevel"/>
    <w:tmpl w:val="D84688E8"/>
    <w:lvl w:ilvl="0" w:tplc="A07AE12E">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BA34EAD"/>
    <w:multiLevelType w:val="singleLevel"/>
    <w:tmpl w:val="1B96C3F6"/>
    <w:lvl w:ilvl="0">
      <w:numFmt w:val="bullet"/>
      <w:pStyle w:val="Retrait2"/>
      <w:lvlText w:val="-"/>
      <w:lvlJc w:val="left"/>
      <w:pPr>
        <w:tabs>
          <w:tab w:val="num" w:pos="1778"/>
        </w:tabs>
        <w:ind w:left="1778" w:hanging="360"/>
      </w:pPr>
      <w:rPr>
        <w:rFonts w:hint="default"/>
      </w:rPr>
    </w:lvl>
  </w:abstractNum>
  <w:abstractNum w:abstractNumId="47" w15:restartNumberingAfterBreak="0">
    <w:nsid w:val="2C32325C"/>
    <w:multiLevelType w:val="hybridMultilevel"/>
    <w:tmpl w:val="4038FD26"/>
    <w:lvl w:ilvl="0" w:tplc="677C6676">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C95000E"/>
    <w:multiLevelType w:val="hybridMultilevel"/>
    <w:tmpl w:val="52003BC8"/>
    <w:lvl w:ilvl="0" w:tplc="62C0EB0C">
      <w:start w:val="1"/>
      <w:numFmt w:val="bullet"/>
      <w:lvlText w:val=""/>
      <w:lvlJc w:val="left"/>
      <w:pPr>
        <w:tabs>
          <w:tab w:val="num" w:pos="720"/>
        </w:tabs>
        <w:ind w:left="720" w:hanging="360"/>
      </w:pPr>
      <w:rPr>
        <w:rFonts w:ascii="Symbol" w:hAnsi="Symbol" w:hint="default"/>
        <w:color w:val="auto"/>
      </w:rPr>
    </w:lvl>
    <w:lvl w:ilvl="1" w:tplc="FFFFFFFF">
      <w:numFmt w:val="bullet"/>
      <w:lvlText w:val="-"/>
      <w:lvlJc w:val="left"/>
      <w:pPr>
        <w:tabs>
          <w:tab w:val="num" w:pos="1440"/>
        </w:tabs>
        <w:ind w:left="1440" w:hanging="360"/>
      </w:pPr>
      <w:rPr>
        <w:rFonts w:ascii="Verdana" w:eastAsia="Times New Roman" w:hAnsi="Verdana" w:cs="Tahoma"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7795A9F"/>
    <w:multiLevelType w:val="hybridMultilevel"/>
    <w:tmpl w:val="06C06E86"/>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BC53144"/>
    <w:multiLevelType w:val="hybridMultilevel"/>
    <w:tmpl w:val="723AA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C9D01AA"/>
    <w:multiLevelType w:val="hybridMultilevel"/>
    <w:tmpl w:val="2CE24228"/>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C5A1D"/>
    <w:multiLevelType w:val="hybridMultilevel"/>
    <w:tmpl w:val="94224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B14006E"/>
    <w:multiLevelType w:val="hybridMultilevel"/>
    <w:tmpl w:val="23527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D157256"/>
    <w:multiLevelType w:val="hybridMultilevel"/>
    <w:tmpl w:val="4FA0168C"/>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F57065D"/>
    <w:multiLevelType w:val="hybridMultilevel"/>
    <w:tmpl w:val="EB22349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7" w15:restartNumberingAfterBreak="0">
    <w:nsid w:val="538971B5"/>
    <w:multiLevelType w:val="multilevel"/>
    <w:tmpl w:val="FECED964"/>
    <w:lvl w:ilvl="0">
      <w:start w:val="1"/>
      <w:numFmt w:val="decimal"/>
      <w:pStyle w:val="Titre1"/>
      <w:lvlText w:val="Chapitre %1. "/>
      <w:lvlJc w:val="left"/>
      <w:pPr>
        <w:tabs>
          <w:tab w:val="num" w:pos="4112"/>
        </w:tabs>
        <w:ind w:left="1844" w:firstLine="0"/>
      </w:pPr>
      <w:rPr>
        <w:rFonts w:hint="default"/>
      </w:rPr>
    </w:lvl>
    <w:lvl w:ilvl="1">
      <w:start w:val="1"/>
      <w:numFmt w:val="decimal"/>
      <w:lvlRestart w:val="0"/>
      <w:pStyle w:val="Titre2"/>
      <w:lvlText w:val="Article %2."/>
      <w:lvlJc w:val="left"/>
      <w:pPr>
        <w:tabs>
          <w:tab w:val="num" w:pos="3970"/>
        </w:tabs>
        <w:ind w:left="3403" w:firstLine="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2.%3."/>
      <w:lvlJc w:val="left"/>
      <w:pPr>
        <w:tabs>
          <w:tab w:val="num" w:pos="7089"/>
        </w:tabs>
        <w:ind w:left="7089" w:hanging="851"/>
      </w:pPr>
      <w:rPr>
        <w:rFonts w:hint="default"/>
      </w:rPr>
    </w:lvl>
    <w:lvl w:ilvl="3">
      <w:start w:val="1"/>
      <w:numFmt w:val="decimal"/>
      <w:pStyle w:val="Titre4"/>
      <w:lvlText w:val="%2.%3.%4."/>
      <w:lvlJc w:val="left"/>
      <w:pPr>
        <w:tabs>
          <w:tab w:val="num" w:pos="1560"/>
        </w:tabs>
        <w:ind w:left="1560" w:hanging="850"/>
      </w:pPr>
      <w:rPr>
        <w:rFonts w:hint="default"/>
      </w:rPr>
    </w:lvl>
    <w:lvl w:ilvl="4">
      <w:start w:val="1"/>
      <w:numFmt w:val="lowerLetter"/>
      <w:pStyle w:val="Titre5"/>
      <w:lvlText w:val="%5."/>
      <w:lvlJc w:val="left"/>
      <w:pPr>
        <w:tabs>
          <w:tab w:val="num" w:pos="851"/>
        </w:tabs>
        <w:ind w:left="851"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8" w15:restartNumberingAfterBreak="0">
    <w:nsid w:val="551715FB"/>
    <w:multiLevelType w:val="hybridMultilevel"/>
    <w:tmpl w:val="DAC68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0E323A4"/>
    <w:multiLevelType w:val="hybridMultilevel"/>
    <w:tmpl w:val="07F81A90"/>
    <w:lvl w:ilvl="0" w:tplc="FFFFFFFF">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4322A3D"/>
    <w:multiLevelType w:val="hybridMultilevel"/>
    <w:tmpl w:val="535C5804"/>
    <w:lvl w:ilvl="0" w:tplc="AD8E93EC">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1" w15:restartNumberingAfterBreak="0">
    <w:nsid w:val="711F7796"/>
    <w:multiLevelType w:val="hybridMultilevel"/>
    <w:tmpl w:val="9F8AF098"/>
    <w:lvl w:ilvl="0" w:tplc="FDB013BA">
      <w:start w:val="1"/>
      <w:numFmt w:val="bullet"/>
      <w:lvlText w:val=""/>
      <w:lvlJc w:val="left"/>
      <w:pPr>
        <w:ind w:left="15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DE43378">
      <w:start w:val="1"/>
      <w:numFmt w:val="bullet"/>
      <w:lvlText w:val="o"/>
      <w:lvlJc w:val="left"/>
      <w:pPr>
        <w:ind w:left="221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DFA39CC">
      <w:start w:val="1"/>
      <w:numFmt w:val="bullet"/>
      <w:lvlText w:val="▪"/>
      <w:lvlJc w:val="left"/>
      <w:pPr>
        <w:ind w:left="293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AA6C8D2">
      <w:start w:val="1"/>
      <w:numFmt w:val="bullet"/>
      <w:lvlText w:val="•"/>
      <w:lvlJc w:val="left"/>
      <w:pPr>
        <w:ind w:left="365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954E3864">
      <w:start w:val="1"/>
      <w:numFmt w:val="bullet"/>
      <w:lvlText w:val="o"/>
      <w:lvlJc w:val="left"/>
      <w:pPr>
        <w:ind w:left="437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B6406B1C">
      <w:start w:val="1"/>
      <w:numFmt w:val="bullet"/>
      <w:lvlText w:val="▪"/>
      <w:lvlJc w:val="left"/>
      <w:pPr>
        <w:ind w:left="509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8ADED780">
      <w:start w:val="1"/>
      <w:numFmt w:val="bullet"/>
      <w:lvlText w:val="•"/>
      <w:lvlJc w:val="left"/>
      <w:pPr>
        <w:ind w:left="581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CAC2FC12">
      <w:start w:val="1"/>
      <w:numFmt w:val="bullet"/>
      <w:lvlText w:val="o"/>
      <w:lvlJc w:val="left"/>
      <w:pPr>
        <w:ind w:left="653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E440140A">
      <w:start w:val="1"/>
      <w:numFmt w:val="bullet"/>
      <w:lvlText w:val="▪"/>
      <w:lvlJc w:val="left"/>
      <w:pPr>
        <w:ind w:left="7255"/>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74547AD6"/>
    <w:multiLevelType w:val="hybridMultilevel"/>
    <w:tmpl w:val="4C060C02"/>
    <w:lvl w:ilvl="0" w:tplc="FFFFFFFF">
      <w:start w:val="1"/>
      <w:numFmt w:val="bullet"/>
      <w:lvlText w:val=""/>
      <w:lvlJc w:val="left"/>
      <w:pPr>
        <w:ind w:left="720" w:hanging="360"/>
      </w:pPr>
      <w:rPr>
        <w:rFonts w:ascii="Wingdings" w:hAnsi="Wingdings" w:hint="default"/>
        <w:color w:val="731472"/>
      </w:rPr>
    </w:lvl>
    <w:lvl w:ilvl="1" w:tplc="040C0005">
      <w:start w:val="1"/>
      <w:numFmt w:val="bullet"/>
      <w:pStyle w:val="Pucerondvio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7C3503F"/>
    <w:multiLevelType w:val="hybridMultilevel"/>
    <w:tmpl w:val="9094F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87E4A74"/>
    <w:multiLevelType w:val="hybridMultilevel"/>
    <w:tmpl w:val="E38C2A6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4C59A0"/>
    <w:multiLevelType w:val="hybridMultilevel"/>
    <w:tmpl w:val="7486A228"/>
    <w:lvl w:ilvl="0" w:tplc="87CC0C62">
      <w:start w:val="1"/>
      <w:numFmt w:val="bullet"/>
      <w:pStyle w:val="Puce2"/>
      <w:lvlText w:val=""/>
      <w:lvlJc w:val="left"/>
      <w:pPr>
        <w:ind w:left="1035" w:hanging="360"/>
      </w:pPr>
      <w:rPr>
        <w:rFonts w:ascii="Wingdings" w:hAnsi="Wingdings" w:hint="default"/>
      </w:rPr>
    </w:lvl>
    <w:lvl w:ilvl="1" w:tplc="040C0003" w:tentative="1">
      <w:start w:val="1"/>
      <w:numFmt w:val="bullet"/>
      <w:lvlText w:val="o"/>
      <w:lvlJc w:val="left"/>
      <w:pPr>
        <w:ind w:left="1755" w:hanging="360"/>
      </w:pPr>
      <w:rPr>
        <w:rFonts w:ascii="Courier New" w:hAnsi="Courier New" w:cs="Courier New" w:hint="default"/>
      </w:rPr>
    </w:lvl>
    <w:lvl w:ilvl="2" w:tplc="040C0005" w:tentative="1">
      <w:start w:val="1"/>
      <w:numFmt w:val="bullet"/>
      <w:lvlText w:val=""/>
      <w:lvlJc w:val="left"/>
      <w:pPr>
        <w:ind w:left="2475" w:hanging="360"/>
      </w:pPr>
      <w:rPr>
        <w:rFonts w:ascii="Wingdings" w:hAnsi="Wingdings" w:hint="default"/>
      </w:rPr>
    </w:lvl>
    <w:lvl w:ilvl="3" w:tplc="040C0001" w:tentative="1">
      <w:start w:val="1"/>
      <w:numFmt w:val="bullet"/>
      <w:lvlText w:val=""/>
      <w:lvlJc w:val="left"/>
      <w:pPr>
        <w:ind w:left="3195" w:hanging="360"/>
      </w:pPr>
      <w:rPr>
        <w:rFonts w:ascii="Symbol" w:hAnsi="Symbol" w:hint="default"/>
      </w:rPr>
    </w:lvl>
    <w:lvl w:ilvl="4" w:tplc="040C0003" w:tentative="1">
      <w:start w:val="1"/>
      <w:numFmt w:val="bullet"/>
      <w:lvlText w:val="o"/>
      <w:lvlJc w:val="left"/>
      <w:pPr>
        <w:ind w:left="3915" w:hanging="360"/>
      </w:pPr>
      <w:rPr>
        <w:rFonts w:ascii="Courier New" w:hAnsi="Courier New" w:cs="Courier New" w:hint="default"/>
      </w:rPr>
    </w:lvl>
    <w:lvl w:ilvl="5" w:tplc="040C0005" w:tentative="1">
      <w:start w:val="1"/>
      <w:numFmt w:val="bullet"/>
      <w:lvlText w:val=""/>
      <w:lvlJc w:val="left"/>
      <w:pPr>
        <w:ind w:left="4635" w:hanging="360"/>
      </w:pPr>
      <w:rPr>
        <w:rFonts w:ascii="Wingdings" w:hAnsi="Wingdings" w:hint="default"/>
      </w:rPr>
    </w:lvl>
    <w:lvl w:ilvl="6" w:tplc="040C0001" w:tentative="1">
      <w:start w:val="1"/>
      <w:numFmt w:val="bullet"/>
      <w:lvlText w:val=""/>
      <w:lvlJc w:val="left"/>
      <w:pPr>
        <w:ind w:left="5355" w:hanging="360"/>
      </w:pPr>
      <w:rPr>
        <w:rFonts w:ascii="Symbol" w:hAnsi="Symbol" w:hint="default"/>
      </w:rPr>
    </w:lvl>
    <w:lvl w:ilvl="7" w:tplc="040C0003" w:tentative="1">
      <w:start w:val="1"/>
      <w:numFmt w:val="bullet"/>
      <w:lvlText w:val="o"/>
      <w:lvlJc w:val="left"/>
      <w:pPr>
        <w:ind w:left="6075" w:hanging="360"/>
      </w:pPr>
      <w:rPr>
        <w:rFonts w:ascii="Courier New" w:hAnsi="Courier New" w:cs="Courier New" w:hint="default"/>
      </w:rPr>
    </w:lvl>
    <w:lvl w:ilvl="8" w:tplc="040C0005" w:tentative="1">
      <w:start w:val="1"/>
      <w:numFmt w:val="bullet"/>
      <w:lvlText w:val=""/>
      <w:lvlJc w:val="left"/>
      <w:pPr>
        <w:ind w:left="6795" w:hanging="360"/>
      </w:pPr>
      <w:rPr>
        <w:rFonts w:ascii="Wingdings" w:hAnsi="Wingdings" w:hint="default"/>
      </w:rPr>
    </w:lvl>
  </w:abstractNum>
  <w:abstractNum w:abstractNumId="66" w15:restartNumberingAfterBreak="0">
    <w:nsid w:val="7B63635B"/>
    <w:multiLevelType w:val="hybridMultilevel"/>
    <w:tmpl w:val="690EB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853306">
    <w:abstractNumId w:val="3"/>
  </w:num>
  <w:num w:numId="2" w16cid:durableId="1808819848">
    <w:abstractNumId w:val="18"/>
  </w:num>
  <w:num w:numId="3" w16cid:durableId="884751425">
    <w:abstractNumId w:val="22"/>
  </w:num>
  <w:num w:numId="4" w16cid:durableId="367343279">
    <w:abstractNumId w:val="46"/>
  </w:num>
  <w:num w:numId="5" w16cid:durableId="633290073">
    <w:abstractNumId w:val="42"/>
  </w:num>
  <w:num w:numId="6" w16cid:durableId="289286841">
    <w:abstractNumId w:val="48"/>
  </w:num>
  <w:num w:numId="7" w16cid:durableId="174466483">
    <w:abstractNumId w:val="47"/>
  </w:num>
  <w:num w:numId="8" w16cid:durableId="1114517996">
    <w:abstractNumId w:val="66"/>
  </w:num>
  <w:num w:numId="9" w16cid:durableId="205528290">
    <w:abstractNumId w:val="65"/>
  </w:num>
  <w:num w:numId="10" w16cid:durableId="1411931273">
    <w:abstractNumId w:val="27"/>
  </w:num>
  <w:num w:numId="11" w16cid:durableId="1690717124">
    <w:abstractNumId w:val="45"/>
  </w:num>
  <w:num w:numId="12" w16cid:durableId="1524052032">
    <w:abstractNumId w:val="62"/>
  </w:num>
  <w:num w:numId="13" w16cid:durableId="2113740916">
    <w:abstractNumId w:val="57"/>
  </w:num>
  <w:num w:numId="14" w16cid:durableId="1702970402">
    <w:abstractNumId w:val="34"/>
  </w:num>
  <w:num w:numId="15" w16cid:durableId="1033653104">
    <w:abstractNumId w:val="54"/>
  </w:num>
  <w:num w:numId="16" w16cid:durableId="866606258">
    <w:abstractNumId w:val="43"/>
  </w:num>
  <w:num w:numId="17" w16cid:durableId="420755301">
    <w:abstractNumId w:val="33"/>
  </w:num>
  <w:num w:numId="18" w16cid:durableId="1385710884">
    <w:abstractNumId w:val="44"/>
  </w:num>
  <w:num w:numId="19" w16cid:durableId="257907392">
    <w:abstractNumId w:val="57"/>
    <w:lvlOverride w:ilvl="0">
      <w:startOverride w:val="3"/>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23156044">
    <w:abstractNumId w:val="32"/>
  </w:num>
  <w:num w:numId="21" w16cid:durableId="1472552428">
    <w:abstractNumId w:val="26"/>
  </w:num>
  <w:num w:numId="22" w16cid:durableId="300811020">
    <w:abstractNumId w:val="30"/>
  </w:num>
  <w:num w:numId="23" w16cid:durableId="697662618">
    <w:abstractNumId w:val="58"/>
  </w:num>
  <w:num w:numId="24" w16cid:durableId="346374246">
    <w:abstractNumId w:val="35"/>
  </w:num>
  <w:num w:numId="25" w16cid:durableId="745617720">
    <w:abstractNumId w:val="0"/>
  </w:num>
  <w:num w:numId="26" w16cid:durableId="196159809">
    <w:abstractNumId w:val="60"/>
  </w:num>
  <w:num w:numId="27" w16cid:durableId="608705225">
    <w:abstractNumId w:val="63"/>
  </w:num>
  <w:num w:numId="28" w16cid:durableId="1623144799">
    <w:abstractNumId w:val="49"/>
  </w:num>
  <w:num w:numId="29" w16cid:durableId="1665008407">
    <w:abstractNumId w:val="50"/>
  </w:num>
  <w:num w:numId="30" w16cid:durableId="138570797">
    <w:abstractNumId w:val="41"/>
  </w:num>
  <w:num w:numId="31" w16cid:durableId="741827829">
    <w:abstractNumId w:val="59"/>
  </w:num>
  <w:num w:numId="32" w16cid:durableId="593903120">
    <w:abstractNumId w:val="31"/>
  </w:num>
  <w:num w:numId="33" w16cid:durableId="1302615786">
    <w:abstractNumId w:val="51"/>
  </w:num>
  <w:num w:numId="34" w16cid:durableId="2020425071">
    <w:abstractNumId w:val="28"/>
  </w:num>
  <w:num w:numId="35" w16cid:durableId="956372593">
    <w:abstractNumId w:val="55"/>
  </w:num>
  <w:num w:numId="36" w16cid:durableId="1271932296">
    <w:abstractNumId w:val="37"/>
  </w:num>
  <w:num w:numId="37" w16cid:durableId="734426564">
    <w:abstractNumId w:val="52"/>
  </w:num>
  <w:num w:numId="38" w16cid:durableId="185875176">
    <w:abstractNumId w:val="40"/>
  </w:num>
  <w:num w:numId="39" w16cid:durableId="1818376668">
    <w:abstractNumId w:val="39"/>
  </w:num>
  <w:num w:numId="40" w16cid:durableId="41347214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85340554">
    <w:abstractNumId w:val="64"/>
  </w:num>
  <w:num w:numId="42" w16cid:durableId="2116631130">
    <w:abstractNumId w:val="36"/>
  </w:num>
  <w:num w:numId="43" w16cid:durableId="445852688">
    <w:abstractNumId w:val="29"/>
  </w:num>
  <w:num w:numId="44" w16cid:durableId="507712868">
    <w:abstractNumId w:val="53"/>
  </w:num>
  <w:num w:numId="45" w16cid:durableId="9997685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5320040">
    <w:abstractNumId w:val="61"/>
  </w:num>
  <w:num w:numId="47" w16cid:durableId="1565023519">
    <w:abstractNumId w:val="56"/>
  </w:num>
  <w:num w:numId="48" w16cid:durableId="1377699575">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27"/>
    <w:rsid w:val="00000D1F"/>
    <w:rsid w:val="00001029"/>
    <w:rsid w:val="000010B1"/>
    <w:rsid w:val="000045D3"/>
    <w:rsid w:val="00004F42"/>
    <w:rsid w:val="000065A8"/>
    <w:rsid w:val="0001052C"/>
    <w:rsid w:val="000108E1"/>
    <w:rsid w:val="00013F0C"/>
    <w:rsid w:val="0001476E"/>
    <w:rsid w:val="00015DAF"/>
    <w:rsid w:val="0001651E"/>
    <w:rsid w:val="00016960"/>
    <w:rsid w:val="00016E82"/>
    <w:rsid w:val="00017748"/>
    <w:rsid w:val="00020C0E"/>
    <w:rsid w:val="00024970"/>
    <w:rsid w:val="00030BE8"/>
    <w:rsid w:val="00032405"/>
    <w:rsid w:val="00033F8D"/>
    <w:rsid w:val="000353C5"/>
    <w:rsid w:val="0003548B"/>
    <w:rsid w:val="0003594F"/>
    <w:rsid w:val="00035CCB"/>
    <w:rsid w:val="00035CCD"/>
    <w:rsid w:val="00037796"/>
    <w:rsid w:val="0004038D"/>
    <w:rsid w:val="000425D1"/>
    <w:rsid w:val="00042754"/>
    <w:rsid w:val="00042BE0"/>
    <w:rsid w:val="00044780"/>
    <w:rsid w:val="00044DCC"/>
    <w:rsid w:val="00045D6D"/>
    <w:rsid w:val="00052B88"/>
    <w:rsid w:val="00052D91"/>
    <w:rsid w:val="000550DD"/>
    <w:rsid w:val="000552EE"/>
    <w:rsid w:val="00055E69"/>
    <w:rsid w:val="00056016"/>
    <w:rsid w:val="00056181"/>
    <w:rsid w:val="00057363"/>
    <w:rsid w:val="00063039"/>
    <w:rsid w:val="00064F7D"/>
    <w:rsid w:val="00066880"/>
    <w:rsid w:val="00067B2B"/>
    <w:rsid w:val="00067B8D"/>
    <w:rsid w:val="00070D08"/>
    <w:rsid w:val="00072459"/>
    <w:rsid w:val="0007324B"/>
    <w:rsid w:val="00073921"/>
    <w:rsid w:val="000745A1"/>
    <w:rsid w:val="00074E1A"/>
    <w:rsid w:val="00075E64"/>
    <w:rsid w:val="000765DF"/>
    <w:rsid w:val="0007722A"/>
    <w:rsid w:val="00080278"/>
    <w:rsid w:val="0008378D"/>
    <w:rsid w:val="00086F79"/>
    <w:rsid w:val="000909EF"/>
    <w:rsid w:val="00090A5F"/>
    <w:rsid w:val="0009375A"/>
    <w:rsid w:val="000954CE"/>
    <w:rsid w:val="0009556E"/>
    <w:rsid w:val="00095701"/>
    <w:rsid w:val="000A03A2"/>
    <w:rsid w:val="000A1516"/>
    <w:rsid w:val="000A2162"/>
    <w:rsid w:val="000A473D"/>
    <w:rsid w:val="000A5542"/>
    <w:rsid w:val="000A5B3A"/>
    <w:rsid w:val="000A68E8"/>
    <w:rsid w:val="000A69D8"/>
    <w:rsid w:val="000B0787"/>
    <w:rsid w:val="000B173B"/>
    <w:rsid w:val="000B2706"/>
    <w:rsid w:val="000B2818"/>
    <w:rsid w:val="000B3020"/>
    <w:rsid w:val="000B3107"/>
    <w:rsid w:val="000B51D7"/>
    <w:rsid w:val="000B5E6F"/>
    <w:rsid w:val="000B5E9F"/>
    <w:rsid w:val="000C073C"/>
    <w:rsid w:val="000C0BE6"/>
    <w:rsid w:val="000C1C28"/>
    <w:rsid w:val="000C1E8D"/>
    <w:rsid w:val="000C5BAF"/>
    <w:rsid w:val="000D183F"/>
    <w:rsid w:val="000D4E7E"/>
    <w:rsid w:val="000D6AEB"/>
    <w:rsid w:val="000E17E2"/>
    <w:rsid w:val="000E299B"/>
    <w:rsid w:val="000E482B"/>
    <w:rsid w:val="000E4DCA"/>
    <w:rsid w:val="000E4E80"/>
    <w:rsid w:val="000E4EF1"/>
    <w:rsid w:val="000E677C"/>
    <w:rsid w:val="000E6F08"/>
    <w:rsid w:val="000E7776"/>
    <w:rsid w:val="000E7823"/>
    <w:rsid w:val="000E7F43"/>
    <w:rsid w:val="000F0746"/>
    <w:rsid w:val="000F39A2"/>
    <w:rsid w:val="001009FA"/>
    <w:rsid w:val="00100D3D"/>
    <w:rsid w:val="0010175F"/>
    <w:rsid w:val="00103A80"/>
    <w:rsid w:val="00106F51"/>
    <w:rsid w:val="001078E0"/>
    <w:rsid w:val="00111F16"/>
    <w:rsid w:val="00113016"/>
    <w:rsid w:val="00113D48"/>
    <w:rsid w:val="001204FA"/>
    <w:rsid w:val="0012102B"/>
    <w:rsid w:val="00121F4B"/>
    <w:rsid w:val="00122CAB"/>
    <w:rsid w:val="001249F4"/>
    <w:rsid w:val="00125D82"/>
    <w:rsid w:val="00130096"/>
    <w:rsid w:val="0013023A"/>
    <w:rsid w:val="00131673"/>
    <w:rsid w:val="001364BA"/>
    <w:rsid w:val="00136873"/>
    <w:rsid w:val="00137305"/>
    <w:rsid w:val="00141C8B"/>
    <w:rsid w:val="00146C5B"/>
    <w:rsid w:val="0014759D"/>
    <w:rsid w:val="00150A4F"/>
    <w:rsid w:val="00151DE8"/>
    <w:rsid w:val="00152B8A"/>
    <w:rsid w:val="001573D3"/>
    <w:rsid w:val="00157C75"/>
    <w:rsid w:val="00160064"/>
    <w:rsid w:val="00160993"/>
    <w:rsid w:val="00160D84"/>
    <w:rsid w:val="00162A90"/>
    <w:rsid w:val="00162FDB"/>
    <w:rsid w:val="00163A81"/>
    <w:rsid w:val="00164665"/>
    <w:rsid w:val="00165655"/>
    <w:rsid w:val="00165A01"/>
    <w:rsid w:val="00166E90"/>
    <w:rsid w:val="00167738"/>
    <w:rsid w:val="001701E3"/>
    <w:rsid w:val="001719F1"/>
    <w:rsid w:val="001734AF"/>
    <w:rsid w:val="00177009"/>
    <w:rsid w:val="00182B2A"/>
    <w:rsid w:val="001839E9"/>
    <w:rsid w:val="00183AD0"/>
    <w:rsid w:val="00183F0D"/>
    <w:rsid w:val="0018546A"/>
    <w:rsid w:val="00186F47"/>
    <w:rsid w:val="00187855"/>
    <w:rsid w:val="00187CB7"/>
    <w:rsid w:val="00195663"/>
    <w:rsid w:val="001963ED"/>
    <w:rsid w:val="00196A70"/>
    <w:rsid w:val="001A0D04"/>
    <w:rsid w:val="001A231B"/>
    <w:rsid w:val="001A2580"/>
    <w:rsid w:val="001A2AFB"/>
    <w:rsid w:val="001A3B75"/>
    <w:rsid w:val="001A3F2D"/>
    <w:rsid w:val="001A6479"/>
    <w:rsid w:val="001A7808"/>
    <w:rsid w:val="001B05BC"/>
    <w:rsid w:val="001B081F"/>
    <w:rsid w:val="001B0C47"/>
    <w:rsid w:val="001B0DCB"/>
    <w:rsid w:val="001B38E7"/>
    <w:rsid w:val="001B3A46"/>
    <w:rsid w:val="001B7191"/>
    <w:rsid w:val="001C0282"/>
    <w:rsid w:val="001C0CCD"/>
    <w:rsid w:val="001C198C"/>
    <w:rsid w:val="001C5191"/>
    <w:rsid w:val="001C5596"/>
    <w:rsid w:val="001C673C"/>
    <w:rsid w:val="001C6C54"/>
    <w:rsid w:val="001C7450"/>
    <w:rsid w:val="001D3270"/>
    <w:rsid w:val="001D6BAE"/>
    <w:rsid w:val="001D727F"/>
    <w:rsid w:val="001E0B11"/>
    <w:rsid w:val="001E4584"/>
    <w:rsid w:val="001E538A"/>
    <w:rsid w:val="001F040B"/>
    <w:rsid w:val="001F062D"/>
    <w:rsid w:val="001F08E1"/>
    <w:rsid w:val="001F2BFD"/>
    <w:rsid w:val="001F32FA"/>
    <w:rsid w:val="001F4783"/>
    <w:rsid w:val="001F6843"/>
    <w:rsid w:val="001F6CF1"/>
    <w:rsid w:val="001F77FE"/>
    <w:rsid w:val="002025E7"/>
    <w:rsid w:val="0020292F"/>
    <w:rsid w:val="00205D48"/>
    <w:rsid w:val="00207FEE"/>
    <w:rsid w:val="0021061C"/>
    <w:rsid w:val="00212AA0"/>
    <w:rsid w:val="00213E59"/>
    <w:rsid w:val="00214177"/>
    <w:rsid w:val="00215AF3"/>
    <w:rsid w:val="00217A2C"/>
    <w:rsid w:val="002209C0"/>
    <w:rsid w:val="00221A58"/>
    <w:rsid w:val="00223228"/>
    <w:rsid w:val="0022325D"/>
    <w:rsid w:val="00225596"/>
    <w:rsid w:val="00226BE2"/>
    <w:rsid w:val="00227F42"/>
    <w:rsid w:val="00231DAE"/>
    <w:rsid w:val="0023442C"/>
    <w:rsid w:val="00236C41"/>
    <w:rsid w:val="00237637"/>
    <w:rsid w:val="0024099A"/>
    <w:rsid w:val="00240F25"/>
    <w:rsid w:val="00241026"/>
    <w:rsid w:val="002418DF"/>
    <w:rsid w:val="0024347A"/>
    <w:rsid w:val="002445D9"/>
    <w:rsid w:val="00245015"/>
    <w:rsid w:val="0024637D"/>
    <w:rsid w:val="00246E32"/>
    <w:rsid w:val="00246F2C"/>
    <w:rsid w:val="00247D0B"/>
    <w:rsid w:val="0025018A"/>
    <w:rsid w:val="002506C6"/>
    <w:rsid w:val="0025120F"/>
    <w:rsid w:val="00252DCA"/>
    <w:rsid w:val="00254DE0"/>
    <w:rsid w:val="00255473"/>
    <w:rsid w:val="00256FE1"/>
    <w:rsid w:val="0026059A"/>
    <w:rsid w:val="00261F5D"/>
    <w:rsid w:val="002633FD"/>
    <w:rsid w:val="00264679"/>
    <w:rsid w:val="00264A62"/>
    <w:rsid w:val="0026546E"/>
    <w:rsid w:val="0026636F"/>
    <w:rsid w:val="00267A83"/>
    <w:rsid w:val="00271817"/>
    <w:rsid w:val="00272964"/>
    <w:rsid w:val="00275419"/>
    <w:rsid w:val="0027564C"/>
    <w:rsid w:val="0027681E"/>
    <w:rsid w:val="00280ADB"/>
    <w:rsid w:val="00281186"/>
    <w:rsid w:val="00281A61"/>
    <w:rsid w:val="00281E71"/>
    <w:rsid w:val="00281FF6"/>
    <w:rsid w:val="00283892"/>
    <w:rsid w:val="00284A2E"/>
    <w:rsid w:val="00285B1A"/>
    <w:rsid w:val="00286A08"/>
    <w:rsid w:val="00291824"/>
    <w:rsid w:val="00292958"/>
    <w:rsid w:val="002944EF"/>
    <w:rsid w:val="002A20B1"/>
    <w:rsid w:val="002A5503"/>
    <w:rsid w:val="002B0942"/>
    <w:rsid w:val="002B0D21"/>
    <w:rsid w:val="002B2CED"/>
    <w:rsid w:val="002B3357"/>
    <w:rsid w:val="002B3906"/>
    <w:rsid w:val="002B5FB9"/>
    <w:rsid w:val="002B6F7A"/>
    <w:rsid w:val="002B797A"/>
    <w:rsid w:val="002B7FC2"/>
    <w:rsid w:val="002C50AF"/>
    <w:rsid w:val="002C686C"/>
    <w:rsid w:val="002C6B9D"/>
    <w:rsid w:val="002C70B5"/>
    <w:rsid w:val="002D4253"/>
    <w:rsid w:val="002D53F5"/>
    <w:rsid w:val="002D5B89"/>
    <w:rsid w:val="002D69C2"/>
    <w:rsid w:val="002D7E23"/>
    <w:rsid w:val="002E03C2"/>
    <w:rsid w:val="002E0F98"/>
    <w:rsid w:val="002E10E3"/>
    <w:rsid w:val="002E1E3C"/>
    <w:rsid w:val="002E3F58"/>
    <w:rsid w:val="002E450D"/>
    <w:rsid w:val="002E4905"/>
    <w:rsid w:val="002E4D51"/>
    <w:rsid w:val="002E5225"/>
    <w:rsid w:val="002E6B6B"/>
    <w:rsid w:val="002E6E14"/>
    <w:rsid w:val="002E70B5"/>
    <w:rsid w:val="002E71CB"/>
    <w:rsid w:val="002F2625"/>
    <w:rsid w:val="002F5AC6"/>
    <w:rsid w:val="002F7FCA"/>
    <w:rsid w:val="003003B8"/>
    <w:rsid w:val="00301C6E"/>
    <w:rsid w:val="00302C99"/>
    <w:rsid w:val="0030582C"/>
    <w:rsid w:val="00306818"/>
    <w:rsid w:val="00307635"/>
    <w:rsid w:val="0031167B"/>
    <w:rsid w:val="003132E5"/>
    <w:rsid w:val="003143D7"/>
    <w:rsid w:val="003145F9"/>
    <w:rsid w:val="003146BC"/>
    <w:rsid w:val="00315228"/>
    <w:rsid w:val="00321CB8"/>
    <w:rsid w:val="00322043"/>
    <w:rsid w:val="003229EA"/>
    <w:rsid w:val="00327BC4"/>
    <w:rsid w:val="003307E6"/>
    <w:rsid w:val="00332CA2"/>
    <w:rsid w:val="00332CFA"/>
    <w:rsid w:val="003332BF"/>
    <w:rsid w:val="00334C9A"/>
    <w:rsid w:val="003358E0"/>
    <w:rsid w:val="00335C68"/>
    <w:rsid w:val="00337D23"/>
    <w:rsid w:val="00340977"/>
    <w:rsid w:val="00340E4A"/>
    <w:rsid w:val="00341742"/>
    <w:rsid w:val="00344728"/>
    <w:rsid w:val="00346CC7"/>
    <w:rsid w:val="003502DA"/>
    <w:rsid w:val="0035051E"/>
    <w:rsid w:val="00351145"/>
    <w:rsid w:val="00352553"/>
    <w:rsid w:val="00354455"/>
    <w:rsid w:val="00355B8E"/>
    <w:rsid w:val="0035742F"/>
    <w:rsid w:val="00357D56"/>
    <w:rsid w:val="00357F7A"/>
    <w:rsid w:val="00360DCE"/>
    <w:rsid w:val="00362E74"/>
    <w:rsid w:val="00362EDE"/>
    <w:rsid w:val="003641FE"/>
    <w:rsid w:val="003658D3"/>
    <w:rsid w:val="00367770"/>
    <w:rsid w:val="00367B3A"/>
    <w:rsid w:val="0037088B"/>
    <w:rsid w:val="0037259A"/>
    <w:rsid w:val="00372CD7"/>
    <w:rsid w:val="00373CA8"/>
    <w:rsid w:val="00380315"/>
    <w:rsid w:val="00381290"/>
    <w:rsid w:val="003838B3"/>
    <w:rsid w:val="00387BD0"/>
    <w:rsid w:val="0039179D"/>
    <w:rsid w:val="00392153"/>
    <w:rsid w:val="00394719"/>
    <w:rsid w:val="00397891"/>
    <w:rsid w:val="003978BD"/>
    <w:rsid w:val="003A1C25"/>
    <w:rsid w:val="003A32A2"/>
    <w:rsid w:val="003A355A"/>
    <w:rsid w:val="003A3587"/>
    <w:rsid w:val="003A39A1"/>
    <w:rsid w:val="003A3C6B"/>
    <w:rsid w:val="003A3CDB"/>
    <w:rsid w:val="003A4A35"/>
    <w:rsid w:val="003A59FD"/>
    <w:rsid w:val="003A7DFA"/>
    <w:rsid w:val="003A7EE2"/>
    <w:rsid w:val="003B0087"/>
    <w:rsid w:val="003B3A0A"/>
    <w:rsid w:val="003B3BCA"/>
    <w:rsid w:val="003B4DEE"/>
    <w:rsid w:val="003B674E"/>
    <w:rsid w:val="003C123E"/>
    <w:rsid w:val="003C2F14"/>
    <w:rsid w:val="003C3AF3"/>
    <w:rsid w:val="003C45E9"/>
    <w:rsid w:val="003C5BF6"/>
    <w:rsid w:val="003D19F2"/>
    <w:rsid w:val="003D1FAC"/>
    <w:rsid w:val="003D2627"/>
    <w:rsid w:val="003D3CB2"/>
    <w:rsid w:val="003D4121"/>
    <w:rsid w:val="003D50B6"/>
    <w:rsid w:val="003D53E3"/>
    <w:rsid w:val="003D5959"/>
    <w:rsid w:val="003D6ED3"/>
    <w:rsid w:val="003E2761"/>
    <w:rsid w:val="003E34BE"/>
    <w:rsid w:val="003E3F9E"/>
    <w:rsid w:val="003E4234"/>
    <w:rsid w:val="003E5348"/>
    <w:rsid w:val="003E5BAB"/>
    <w:rsid w:val="003E6593"/>
    <w:rsid w:val="003E7CA5"/>
    <w:rsid w:val="003F236C"/>
    <w:rsid w:val="003F2406"/>
    <w:rsid w:val="003F3ED2"/>
    <w:rsid w:val="003F3F0E"/>
    <w:rsid w:val="003F47E4"/>
    <w:rsid w:val="003F5087"/>
    <w:rsid w:val="00400F31"/>
    <w:rsid w:val="0040145C"/>
    <w:rsid w:val="00402396"/>
    <w:rsid w:val="004039FC"/>
    <w:rsid w:val="00404585"/>
    <w:rsid w:val="00413791"/>
    <w:rsid w:val="00417A5A"/>
    <w:rsid w:val="00421AD1"/>
    <w:rsid w:val="00422D57"/>
    <w:rsid w:val="00423E4A"/>
    <w:rsid w:val="00425C2D"/>
    <w:rsid w:val="00431A20"/>
    <w:rsid w:val="004351C3"/>
    <w:rsid w:val="004357E6"/>
    <w:rsid w:val="00435A24"/>
    <w:rsid w:val="00437710"/>
    <w:rsid w:val="00437DB2"/>
    <w:rsid w:val="00441FC0"/>
    <w:rsid w:val="00442C29"/>
    <w:rsid w:val="00442CE5"/>
    <w:rsid w:val="004435D5"/>
    <w:rsid w:val="004437F0"/>
    <w:rsid w:val="00443E62"/>
    <w:rsid w:val="004443C9"/>
    <w:rsid w:val="004450D1"/>
    <w:rsid w:val="004468BA"/>
    <w:rsid w:val="0044706C"/>
    <w:rsid w:val="004475D4"/>
    <w:rsid w:val="004506E7"/>
    <w:rsid w:val="004507E9"/>
    <w:rsid w:val="00450E8A"/>
    <w:rsid w:val="0045106F"/>
    <w:rsid w:val="00453849"/>
    <w:rsid w:val="00453F06"/>
    <w:rsid w:val="0045432F"/>
    <w:rsid w:val="00454DCD"/>
    <w:rsid w:val="00455012"/>
    <w:rsid w:val="00455B3C"/>
    <w:rsid w:val="0045669E"/>
    <w:rsid w:val="0045787B"/>
    <w:rsid w:val="00457E8C"/>
    <w:rsid w:val="004601EB"/>
    <w:rsid w:val="00462976"/>
    <w:rsid w:val="00464115"/>
    <w:rsid w:val="00464D48"/>
    <w:rsid w:val="004664F2"/>
    <w:rsid w:val="00466B0C"/>
    <w:rsid w:val="00467335"/>
    <w:rsid w:val="00467F18"/>
    <w:rsid w:val="00470134"/>
    <w:rsid w:val="004703C0"/>
    <w:rsid w:val="00471428"/>
    <w:rsid w:val="00472E65"/>
    <w:rsid w:val="0047422C"/>
    <w:rsid w:val="00474262"/>
    <w:rsid w:val="00477AAC"/>
    <w:rsid w:val="00477C27"/>
    <w:rsid w:val="00477D2C"/>
    <w:rsid w:val="004812F2"/>
    <w:rsid w:val="00482AB9"/>
    <w:rsid w:val="00482BC4"/>
    <w:rsid w:val="0048536D"/>
    <w:rsid w:val="00487530"/>
    <w:rsid w:val="00487D39"/>
    <w:rsid w:val="00491962"/>
    <w:rsid w:val="00491D0B"/>
    <w:rsid w:val="00494072"/>
    <w:rsid w:val="00496CBE"/>
    <w:rsid w:val="00497206"/>
    <w:rsid w:val="004A03EC"/>
    <w:rsid w:val="004A08CA"/>
    <w:rsid w:val="004A1389"/>
    <w:rsid w:val="004A14C1"/>
    <w:rsid w:val="004A2335"/>
    <w:rsid w:val="004A29B7"/>
    <w:rsid w:val="004A49B0"/>
    <w:rsid w:val="004A4F60"/>
    <w:rsid w:val="004A5246"/>
    <w:rsid w:val="004A5D22"/>
    <w:rsid w:val="004B0627"/>
    <w:rsid w:val="004B39C0"/>
    <w:rsid w:val="004B4EA7"/>
    <w:rsid w:val="004B4F33"/>
    <w:rsid w:val="004B7691"/>
    <w:rsid w:val="004C1279"/>
    <w:rsid w:val="004C33B7"/>
    <w:rsid w:val="004C4742"/>
    <w:rsid w:val="004C5164"/>
    <w:rsid w:val="004D00CF"/>
    <w:rsid w:val="004D044D"/>
    <w:rsid w:val="004D0C9B"/>
    <w:rsid w:val="004D2042"/>
    <w:rsid w:val="004D20A6"/>
    <w:rsid w:val="004D28A7"/>
    <w:rsid w:val="004D3546"/>
    <w:rsid w:val="004D3AC1"/>
    <w:rsid w:val="004D4297"/>
    <w:rsid w:val="004D4519"/>
    <w:rsid w:val="004D4651"/>
    <w:rsid w:val="004D53CD"/>
    <w:rsid w:val="004E1A30"/>
    <w:rsid w:val="004E4B48"/>
    <w:rsid w:val="004E786C"/>
    <w:rsid w:val="004F2547"/>
    <w:rsid w:val="004F255B"/>
    <w:rsid w:val="004F303D"/>
    <w:rsid w:val="004F35FC"/>
    <w:rsid w:val="004F36ED"/>
    <w:rsid w:val="004F58D3"/>
    <w:rsid w:val="00500579"/>
    <w:rsid w:val="0050112D"/>
    <w:rsid w:val="00501F2E"/>
    <w:rsid w:val="00503061"/>
    <w:rsid w:val="00503A5C"/>
    <w:rsid w:val="005063AC"/>
    <w:rsid w:val="00513E5C"/>
    <w:rsid w:val="00513EE5"/>
    <w:rsid w:val="005151C9"/>
    <w:rsid w:val="0051543E"/>
    <w:rsid w:val="00522B11"/>
    <w:rsid w:val="00522B56"/>
    <w:rsid w:val="0052388C"/>
    <w:rsid w:val="00524D2A"/>
    <w:rsid w:val="0052677A"/>
    <w:rsid w:val="0052693A"/>
    <w:rsid w:val="00526B3F"/>
    <w:rsid w:val="00530195"/>
    <w:rsid w:val="005309B9"/>
    <w:rsid w:val="00531391"/>
    <w:rsid w:val="0053191C"/>
    <w:rsid w:val="00531D3F"/>
    <w:rsid w:val="00531E62"/>
    <w:rsid w:val="00533544"/>
    <w:rsid w:val="005337EF"/>
    <w:rsid w:val="005338E9"/>
    <w:rsid w:val="00534D74"/>
    <w:rsid w:val="00536B2A"/>
    <w:rsid w:val="00541984"/>
    <w:rsid w:val="00542319"/>
    <w:rsid w:val="00543DD7"/>
    <w:rsid w:val="0054672A"/>
    <w:rsid w:val="00547717"/>
    <w:rsid w:val="00547B0B"/>
    <w:rsid w:val="00551233"/>
    <w:rsid w:val="005521EF"/>
    <w:rsid w:val="00552571"/>
    <w:rsid w:val="00554636"/>
    <w:rsid w:val="00554BF3"/>
    <w:rsid w:val="0055795D"/>
    <w:rsid w:val="00557D9A"/>
    <w:rsid w:val="005600EC"/>
    <w:rsid w:val="00567871"/>
    <w:rsid w:val="00573FCF"/>
    <w:rsid w:val="0058259E"/>
    <w:rsid w:val="00582D56"/>
    <w:rsid w:val="00583198"/>
    <w:rsid w:val="00585385"/>
    <w:rsid w:val="00590213"/>
    <w:rsid w:val="005924E7"/>
    <w:rsid w:val="0059412F"/>
    <w:rsid w:val="00594EEE"/>
    <w:rsid w:val="0059503E"/>
    <w:rsid w:val="005A09C5"/>
    <w:rsid w:val="005A1E18"/>
    <w:rsid w:val="005A33AA"/>
    <w:rsid w:val="005A50B9"/>
    <w:rsid w:val="005A5E5D"/>
    <w:rsid w:val="005A68F7"/>
    <w:rsid w:val="005B0325"/>
    <w:rsid w:val="005B06C6"/>
    <w:rsid w:val="005B0D2E"/>
    <w:rsid w:val="005B1B2F"/>
    <w:rsid w:val="005B28FF"/>
    <w:rsid w:val="005B46F3"/>
    <w:rsid w:val="005B5358"/>
    <w:rsid w:val="005B6F46"/>
    <w:rsid w:val="005B72F1"/>
    <w:rsid w:val="005C3925"/>
    <w:rsid w:val="005D0EF9"/>
    <w:rsid w:val="005D2EC6"/>
    <w:rsid w:val="005D3AD7"/>
    <w:rsid w:val="005D45A5"/>
    <w:rsid w:val="005D7367"/>
    <w:rsid w:val="005E1E00"/>
    <w:rsid w:val="005E6A41"/>
    <w:rsid w:val="005E6D28"/>
    <w:rsid w:val="005E72CB"/>
    <w:rsid w:val="005F0F34"/>
    <w:rsid w:val="005F29BC"/>
    <w:rsid w:val="005F4B85"/>
    <w:rsid w:val="005F6AD5"/>
    <w:rsid w:val="005F6EED"/>
    <w:rsid w:val="0060075A"/>
    <w:rsid w:val="006009F7"/>
    <w:rsid w:val="00605CD2"/>
    <w:rsid w:val="00607C4E"/>
    <w:rsid w:val="006110EF"/>
    <w:rsid w:val="00614697"/>
    <w:rsid w:val="0061484D"/>
    <w:rsid w:val="00614CD8"/>
    <w:rsid w:val="0062140B"/>
    <w:rsid w:val="00621580"/>
    <w:rsid w:val="00624F29"/>
    <w:rsid w:val="00625419"/>
    <w:rsid w:val="006268E9"/>
    <w:rsid w:val="0062793A"/>
    <w:rsid w:val="00627B8F"/>
    <w:rsid w:val="00627BD0"/>
    <w:rsid w:val="00630B51"/>
    <w:rsid w:val="0063356D"/>
    <w:rsid w:val="00633FCD"/>
    <w:rsid w:val="00635B58"/>
    <w:rsid w:val="006360E4"/>
    <w:rsid w:val="00636A2A"/>
    <w:rsid w:val="00636AEC"/>
    <w:rsid w:val="00636C11"/>
    <w:rsid w:val="0064093B"/>
    <w:rsid w:val="00640BA7"/>
    <w:rsid w:val="00643AC9"/>
    <w:rsid w:val="006520F9"/>
    <w:rsid w:val="00652473"/>
    <w:rsid w:val="006537EF"/>
    <w:rsid w:val="006554FD"/>
    <w:rsid w:val="00655BAB"/>
    <w:rsid w:val="006568B6"/>
    <w:rsid w:val="00656B14"/>
    <w:rsid w:val="0065721B"/>
    <w:rsid w:val="00657827"/>
    <w:rsid w:val="00657C62"/>
    <w:rsid w:val="00661C5B"/>
    <w:rsid w:val="00661E1E"/>
    <w:rsid w:val="00663532"/>
    <w:rsid w:val="00664450"/>
    <w:rsid w:val="006644CA"/>
    <w:rsid w:val="00667D77"/>
    <w:rsid w:val="006739A8"/>
    <w:rsid w:val="00674239"/>
    <w:rsid w:val="006771BF"/>
    <w:rsid w:val="00681F93"/>
    <w:rsid w:val="006825CA"/>
    <w:rsid w:val="006845FF"/>
    <w:rsid w:val="00687076"/>
    <w:rsid w:val="006916C5"/>
    <w:rsid w:val="00691B3E"/>
    <w:rsid w:val="00693A82"/>
    <w:rsid w:val="00694538"/>
    <w:rsid w:val="00694EFF"/>
    <w:rsid w:val="00697017"/>
    <w:rsid w:val="006A1930"/>
    <w:rsid w:val="006A2890"/>
    <w:rsid w:val="006A3A68"/>
    <w:rsid w:val="006A42D5"/>
    <w:rsid w:val="006A54BC"/>
    <w:rsid w:val="006A5E02"/>
    <w:rsid w:val="006B1EF4"/>
    <w:rsid w:val="006B2FF6"/>
    <w:rsid w:val="006B7B19"/>
    <w:rsid w:val="006C07DD"/>
    <w:rsid w:val="006C1F1E"/>
    <w:rsid w:val="006C4079"/>
    <w:rsid w:val="006C420D"/>
    <w:rsid w:val="006C48D1"/>
    <w:rsid w:val="006C63AD"/>
    <w:rsid w:val="006C7369"/>
    <w:rsid w:val="006D065C"/>
    <w:rsid w:val="006D0C14"/>
    <w:rsid w:val="006D0F9C"/>
    <w:rsid w:val="006D3B95"/>
    <w:rsid w:val="006D4288"/>
    <w:rsid w:val="006D6E61"/>
    <w:rsid w:val="006E0497"/>
    <w:rsid w:val="006E2E7C"/>
    <w:rsid w:val="006E6589"/>
    <w:rsid w:val="006E7092"/>
    <w:rsid w:val="006E7BF8"/>
    <w:rsid w:val="006F0FD2"/>
    <w:rsid w:val="006F1734"/>
    <w:rsid w:val="006F177D"/>
    <w:rsid w:val="006F2C03"/>
    <w:rsid w:val="006F4AFA"/>
    <w:rsid w:val="006F778D"/>
    <w:rsid w:val="006F7A54"/>
    <w:rsid w:val="006F7C4E"/>
    <w:rsid w:val="007008DB"/>
    <w:rsid w:val="0070195E"/>
    <w:rsid w:val="00702329"/>
    <w:rsid w:val="007042E7"/>
    <w:rsid w:val="00705745"/>
    <w:rsid w:val="007145B0"/>
    <w:rsid w:val="007157FD"/>
    <w:rsid w:val="00716B7A"/>
    <w:rsid w:val="00717695"/>
    <w:rsid w:val="00717EC6"/>
    <w:rsid w:val="00717FE3"/>
    <w:rsid w:val="00722D40"/>
    <w:rsid w:val="007240BB"/>
    <w:rsid w:val="00726A9D"/>
    <w:rsid w:val="0072729C"/>
    <w:rsid w:val="00727CA8"/>
    <w:rsid w:val="00730B4D"/>
    <w:rsid w:val="00733501"/>
    <w:rsid w:val="00733F08"/>
    <w:rsid w:val="0073457B"/>
    <w:rsid w:val="00734938"/>
    <w:rsid w:val="0073593B"/>
    <w:rsid w:val="0073612D"/>
    <w:rsid w:val="00736FEF"/>
    <w:rsid w:val="00737E1F"/>
    <w:rsid w:val="0074000A"/>
    <w:rsid w:val="00740D3B"/>
    <w:rsid w:val="0074182C"/>
    <w:rsid w:val="0074224A"/>
    <w:rsid w:val="00745D82"/>
    <w:rsid w:val="00747697"/>
    <w:rsid w:val="0075141D"/>
    <w:rsid w:val="00753743"/>
    <w:rsid w:val="0075432A"/>
    <w:rsid w:val="007571C2"/>
    <w:rsid w:val="007610D0"/>
    <w:rsid w:val="00761FF3"/>
    <w:rsid w:val="00763AC3"/>
    <w:rsid w:val="007658A4"/>
    <w:rsid w:val="00765E98"/>
    <w:rsid w:val="00767A3F"/>
    <w:rsid w:val="00771348"/>
    <w:rsid w:val="00771A40"/>
    <w:rsid w:val="00774D73"/>
    <w:rsid w:val="00775F99"/>
    <w:rsid w:val="00776B56"/>
    <w:rsid w:val="00776EEF"/>
    <w:rsid w:val="00777E5F"/>
    <w:rsid w:val="0078101A"/>
    <w:rsid w:val="0078186E"/>
    <w:rsid w:val="007818B2"/>
    <w:rsid w:val="00781F40"/>
    <w:rsid w:val="007820A2"/>
    <w:rsid w:val="0078312F"/>
    <w:rsid w:val="00783B6E"/>
    <w:rsid w:val="007860B9"/>
    <w:rsid w:val="00786862"/>
    <w:rsid w:val="0079063B"/>
    <w:rsid w:val="00790839"/>
    <w:rsid w:val="007934C3"/>
    <w:rsid w:val="00793BF9"/>
    <w:rsid w:val="00794658"/>
    <w:rsid w:val="007946BB"/>
    <w:rsid w:val="007951DC"/>
    <w:rsid w:val="00796D12"/>
    <w:rsid w:val="007A023E"/>
    <w:rsid w:val="007A0683"/>
    <w:rsid w:val="007A0D52"/>
    <w:rsid w:val="007A11BF"/>
    <w:rsid w:val="007A2177"/>
    <w:rsid w:val="007A250B"/>
    <w:rsid w:val="007A43E8"/>
    <w:rsid w:val="007A5D34"/>
    <w:rsid w:val="007A7808"/>
    <w:rsid w:val="007B1228"/>
    <w:rsid w:val="007B19B3"/>
    <w:rsid w:val="007B24F7"/>
    <w:rsid w:val="007B2A6B"/>
    <w:rsid w:val="007B2F04"/>
    <w:rsid w:val="007B30E1"/>
    <w:rsid w:val="007B37E7"/>
    <w:rsid w:val="007B6DAC"/>
    <w:rsid w:val="007C1C1D"/>
    <w:rsid w:val="007C2B16"/>
    <w:rsid w:val="007C3D67"/>
    <w:rsid w:val="007C4A8B"/>
    <w:rsid w:val="007C686D"/>
    <w:rsid w:val="007D1639"/>
    <w:rsid w:val="007D1C25"/>
    <w:rsid w:val="007D3025"/>
    <w:rsid w:val="007D4557"/>
    <w:rsid w:val="007D6514"/>
    <w:rsid w:val="007D6C73"/>
    <w:rsid w:val="007D72CD"/>
    <w:rsid w:val="007D751C"/>
    <w:rsid w:val="007E15EE"/>
    <w:rsid w:val="007E18B3"/>
    <w:rsid w:val="007E2DD0"/>
    <w:rsid w:val="007E6100"/>
    <w:rsid w:val="007E7929"/>
    <w:rsid w:val="007F10F8"/>
    <w:rsid w:val="007F272F"/>
    <w:rsid w:val="007F4AB5"/>
    <w:rsid w:val="007F4C13"/>
    <w:rsid w:val="008023A8"/>
    <w:rsid w:val="00803F2D"/>
    <w:rsid w:val="008057CB"/>
    <w:rsid w:val="00805E10"/>
    <w:rsid w:val="00806FD6"/>
    <w:rsid w:val="00807C10"/>
    <w:rsid w:val="0081676B"/>
    <w:rsid w:val="008176F1"/>
    <w:rsid w:val="00823D19"/>
    <w:rsid w:val="00825021"/>
    <w:rsid w:val="00826378"/>
    <w:rsid w:val="008311C4"/>
    <w:rsid w:val="008421A8"/>
    <w:rsid w:val="00843FB4"/>
    <w:rsid w:val="00844650"/>
    <w:rsid w:val="00844E7B"/>
    <w:rsid w:val="00845DC3"/>
    <w:rsid w:val="00847C74"/>
    <w:rsid w:val="00850CBA"/>
    <w:rsid w:val="0085208F"/>
    <w:rsid w:val="00854557"/>
    <w:rsid w:val="00856D17"/>
    <w:rsid w:val="008604F5"/>
    <w:rsid w:val="0086164F"/>
    <w:rsid w:val="00861DDD"/>
    <w:rsid w:val="00861FBD"/>
    <w:rsid w:val="00862A19"/>
    <w:rsid w:val="00866163"/>
    <w:rsid w:val="0086668C"/>
    <w:rsid w:val="00866A47"/>
    <w:rsid w:val="00867E6C"/>
    <w:rsid w:val="00870D22"/>
    <w:rsid w:val="0087219A"/>
    <w:rsid w:val="008729F3"/>
    <w:rsid w:val="0087334D"/>
    <w:rsid w:val="00873D40"/>
    <w:rsid w:val="008740DF"/>
    <w:rsid w:val="008802F7"/>
    <w:rsid w:val="0088202D"/>
    <w:rsid w:val="00882D44"/>
    <w:rsid w:val="00882F23"/>
    <w:rsid w:val="0088341F"/>
    <w:rsid w:val="008849FC"/>
    <w:rsid w:val="0088502E"/>
    <w:rsid w:val="008878B7"/>
    <w:rsid w:val="00891649"/>
    <w:rsid w:val="00893A1B"/>
    <w:rsid w:val="008948D2"/>
    <w:rsid w:val="00894EA2"/>
    <w:rsid w:val="0089529C"/>
    <w:rsid w:val="00895C15"/>
    <w:rsid w:val="008A00C3"/>
    <w:rsid w:val="008A0197"/>
    <w:rsid w:val="008A0230"/>
    <w:rsid w:val="008A0476"/>
    <w:rsid w:val="008A33BC"/>
    <w:rsid w:val="008A6E25"/>
    <w:rsid w:val="008A740D"/>
    <w:rsid w:val="008A7560"/>
    <w:rsid w:val="008A780C"/>
    <w:rsid w:val="008A7FBC"/>
    <w:rsid w:val="008B3EB5"/>
    <w:rsid w:val="008B4150"/>
    <w:rsid w:val="008B54CF"/>
    <w:rsid w:val="008B6A89"/>
    <w:rsid w:val="008B6B0F"/>
    <w:rsid w:val="008B7FF6"/>
    <w:rsid w:val="008C07A3"/>
    <w:rsid w:val="008C1514"/>
    <w:rsid w:val="008C6945"/>
    <w:rsid w:val="008C7372"/>
    <w:rsid w:val="008D1CDF"/>
    <w:rsid w:val="008D389E"/>
    <w:rsid w:val="008D4B62"/>
    <w:rsid w:val="008D5660"/>
    <w:rsid w:val="008D5849"/>
    <w:rsid w:val="008D59C9"/>
    <w:rsid w:val="008D6802"/>
    <w:rsid w:val="008D7392"/>
    <w:rsid w:val="008D76F1"/>
    <w:rsid w:val="008D7F68"/>
    <w:rsid w:val="008E403C"/>
    <w:rsid w:val="008E4DD4"/>
    <w:rsid w:val="008E4F49"/>
    <w:rsid w:val="008E5DA2"/>
    <w:rsid w:val="008E5F79"/>
    <w:rsid w:val="008E6EAA"/>
    <w:rsid w:val="008E7A16"/>
    <w:rsid w:val="008F1529"/>
    <w:rsid w:val="008F1939"/>
    <w:rsid w:val="008F3711"/>
    <w:rsid w:val="008F4495"/>
    <w:rsid w:val="008F7AE2"/>
    <w:rsid w:val="00902026"/>
    <w:rsid w:val="00902964"/>
    <w:rsid w:val="009029C8"/>
    <w:rsid w:val="00902B08"/>
    <w:rsid w:val="009035AD"/>
    <w:rsid w:val="00903694"/>
    <w:rsid w:val="009038EF"/>
    <w:rsid w:val="0090416C"/>
    <w:rsid w:val="009051C0"/>
    <w:rsid w:val="009066EE"/>
    <w:rsid w:val="00906987"/>
    <w:rsid w:val="00911340"/>
    <w:rsid w:val="009175A0"/>
    <w:rsid w:val="0092185E"/>
    <w:rsid w:val="009222FE"/>
    <w:rsid w:val="009236D6"/>
    <w:rsid w:val="00923869"/>
    <w:rsid w:val="009240E6"/>
    <w:rsid w:val="00930333"/>
    <w:rsid w:val="00931307"/>
    <w:rsid w:val="009328E9"/>
    <w:rsid w:val="00934715"/>
    <w:rsid w:val="00934F88"/>
    <w:rsid w:val="00936EE4"/>
    <w:rsid w:val="00937CF7"/>
    <w:rsid w:val="00940720"/>
    <w:rsid w:val="00941918"/>
    <w:rsid w:val="00941B46"/>
    <w:rsid w:val="00943AB8"/>
    <w:rsid w:val="00945E6B"/>
    <w:rsid w:val="0094747E"/>
    <w:rsid w:val="009505CB"/>
    <w:rsid w:val="00950E34"/>
    <w:rsid w:val="00950F71"/>
    <w:rsid w:val="00951DA6"/>
    <w:rsid w:val="0095433C"/>
    <w:rsid w:val="009567A7"/>
    <w:rsid w:val="00957565"/>
    <w:rsid w:val="009577FE"/>
    <w:rsid w:val="009604D9"/>
    <w:rsid w:val="009613C7"/>
    <w:rsid w:val="00961E6F"/>
    <w:rsid w:val="00970DF8"/>
    <w:rsid w:val="0097178D"/>
    <w:rsid w:val="0097415C"/>
    <w:rsid w:val="00974C7C"/>
    <w:rsid w:val="00977F6A"/>
    <w:rsid w:val="00980DC5"/>
    <w:rsid w:val="00985E41"/>
    <w:rsid w:val="00987D27"/>
    <w:rsid w:val="00991574"/>
    <w:rsid w:val="00994253"/>
    <w:rsid w:val="00994B4A"/>
    <w:rsid w:val="00994DC6"/>
    <w:rsid w:val="009A09B7"/>
    <w:rsid w:val="009A3B0F"/>
    <w:rsid w:val="009A540D"/>
    <w:rsid w:val="009A5B26"/>
    <w:rsid w:val="009B1B29"/>
    <w:rsid w:val="009B1D36"/>
    <w:rsid w:val="009B3B9C"/>
    <w:rsid w:val="009B4029"/>
    <w:rsid w:val="009B5CC3"/>
    <w:rsid w:val="009B7E71"/>
    <w:rsid w:val="009C02DA"/>
    <w:rsid w:val="009C1507"/>
    <w:rsid w:val="009C2EFC"/>
    <w:rsid w:val="009C71BF"/>
    <w:rsid w:val="009D5ADF"/>
    <w:rsid w:val="009E3863"/>
    <w:rsid w:val="009E4C48"/>
    <w:rsid w:val="009E54B4"/>
    <w:rsid w:val="009E60EF"/>
    <w:rsid w:val="009E7158"/>
    <w:rsid w:val="009F3461"/>
    <w:rsid w:val="009F34DA"/>
    <w:rsid w:val="009F5C03"/>
    <w:rsid w:val="00A04398"/>
    <w:rsid w:val="00A051D3"/>
    <w:rsid w:val="00A12A76"/>
    <w:rsid w:val="00A13463"/>
    <w:rsid w:val="00A16D64"/>
    <w:rsid w:val="00A201BA"/>
    <w:rsid w:val="00A259A1"/>
    <w:rsid w:val="00A25F50"/>
    <w:rsid w:val="00A26FBD"/>
    <w:rsid w:val="00A27548"/>
    <w:rsid w:val="00A27BA8"/>
    <w:rsid w:val="00A32E19"/>
    <w:rsid w:val="00A3318F"/>
    <w:rsid w:val="00A34AED"/>
    <w:rsid w:val="00A3534B"/>
    <w:rsid w:val="00A35581"/>
    <w:rsid w:val="00A37212"/>
    <w:rsid w:val="00A37D78"/>
    <w:rsid w:val="00A4100E"/>
    <w:rsid w:val="00A418DA"/>
    <w:rsid w:val="00A419F0"/>
    <w:rsid w:val="00A4471C"/>
    <w:rsid w:val="00A51872"/>
    <w:rsid w:val="00A520A7"/>
    <w:rsid w:val="00A52125"/>
    <w:rsid w:val="00A526FD"/>
    <w:rsid w:val="00A52C34"/>
    <w:rsid w:val="00A53945"/>
    <w:rsid w:val="00A556AB"/>
    <w:rsid w:val="00A566A8"/>
    <w:rsid w:val="00A569D2"/>
    <w:rsid w:val="00A62472"/>
    <w:rsid w:val="00A63A93"/>
    <w:rsid w:val="00A661D7"/>
    <w:rsid w:val="00A71E93"/>
    <w:rsid w:val="00A741FD"/>
    <w:rsid w:val="00A75D5F"/>
    <w:rsid w:val="00A76133"/>
    <w:rsid w:val="00A814F0"/>
    <w:rsid w:val="00A81ACB"/>
    <w:rsid w:val="00A8330F"/>
    <w:rsid w:val="00A842D7"/>
    <w:rsid w:val="00A85236"/>
    <w:rsid w:val="00A855C5"/>
    <w:rsid w:val="00A87124"/>
    <w:rsid w:val="00A8762A"/>
    <w:rsid w:val="00A90CD3"/>
    <w:rsid w:val="00A9375C"/>
    <w:rsid w:val="00A93CEB"/>
    <w:rsid w:val="00A94332"/>
    <w:rsid w:val="00A97B58"/>
    <w:rsid w:val="00AA04A2"/>
    <w:rsid w:val="00AA146C"/>
    <w:rsid w:val="00AA3508"/>
    <w:rsid w:val="00AA55E6"/>
    <w:rsid w:val="00AA5AC3"/>
    <w:rsid w:val="00AB4E55"/>
    <w:rsid w:val="00AC039E"/>
    <w:rsid w:val="00AC14E7"/>
    <w:rsid w:val="00AC27D5"/>
    <w:rsid w:val="00AC4FAF"/>
    <w:rsid w:val="00AC65A1"/>
    <w:rsid w:val="00AC7687"/>
    <w:rsid w:val="00AD0229"/>
    <w:rsid w:val="00AD3701"/>
    <w:rsid w:val="00AD3E2E"/>
    <w:rsid w:val="00AD4864"/>
    <w:rsid w:val="00AD5D5F"/>
    <w:rsid w:val="00AD5DB5"/>
    <w:rsid w:val="00AD5F2D"/>
    <w:rsid w:val="00AE0EA8"/>
    <w:rsid w:val="00AE14B3"/>
    <w:rsid w:val="00AE1FFC"/>
    <w:rsid w:val="00AE2EE0"/>
    <w:rsid w:val="00AE3B59"/>
    <w:rsid w:val="00AE4D21"/>
    <w:rsid w:val="00AE5EA7"/>
    <w:rsid w:val="00AE6038"/>
    <w:rsid w:val="00AE6C03"/>
    <w:rsid w:val="00AF0FD7"/>
    <w:rsid w:val="00AF12E8"/>
    <w:rsid w:val="00AF51B4"/>
    <w:rsid w:val="00AF5385"/>
    <w:rsid w:val="00B0009E"/>
    <w:rsid w:val="00B005A0"/>
    <w:rsid w:val="00B0469F"/>
    <w:rsid w:val="00B04A6B"/>
    <w:rsid w:val="00B05278"/>
    <w:rsid w:val="00B065C5"/>
    <w:rsid w:val="00B06841"/>
    <w:rsid w:val="00B0684F"/>
    <w:rsid w:val="00B078CA"/>
    <w:rsid w:val="00B13D26"/>
    <w:rsid w:val="00B14492"/>
    <w:rsid w:val="00B14C26"/>
    <w:rsid w:val="00B17D9B"/>
    <w:rsid w:val="00B26C50"/>
    <w:rsid w:val="00B30109"/>
    <w:rsid w:val="00B3483D"/>
    <w:rsid w:val="00B3658D"/>
    <w:rsid w:val="00B3676E"/>
    <w:rsid w:val="00B40493"/>
    <w:rsid w:val="00B431C9"/>
    <w:rsid w:val="00B44084"/>
    <w:rsid w:val="00B44751"/>
    <w:rsid w:val="00B44D36"/>
    <w:rsid w:val="00B47C32"/>
    <w:rsid w:val="00B5071C"/>
    <w:rsid w:val="00B52698"/>
    <w:rsid w:val="00B52856"/>
    <w:rsid w:val="00B5583E"/>
    <w:rsid w:val="00B579F5"/>
    <w:rsid w:val="00B60DBD"/>
    <w:rsid w:val="00B64CD2"/>
    <w:rsid w:val="00B6516D"/>
    <w:rsid w:val="00B6749B"/>
    <w:rsid w:val="00B67DAF"/>
    <w:rsid w:val="00B722D4"/>
    <w:rsid w:val="00B72D39"/>
    <w:rsid w:val="00B72E34"/>
    <w:rsid w:val="00B73C06"/>
    <w:rsid w:val="00B7613E"/>
    <w:rsid w:val="00B76DE4"/>
    <w:rsid w:val="00B80C1E"/>
    <w:rsid w:val="00B8155B"/>
    <w:rsid w:val="00B845D4"/>
    <w:rsid w:val="00B85184"/>
    <w:rsid w:val="00B87A56"/>
    <w:rsid w:val="00B93FC1"/>
    <w:rsid w:val="00B94B75"/>
    <w:rsid w:val="00B97B33"/>
    <w:rsid w:val="00BA05BE"/>
    <w:rsid w:val="00BA1EA7"/>
    <w:rsid w:val="00BA30AB"/>
    <w:rsid w:val="00BA593E"/>
    <w:rsid w:val="00BA65AE"/>
    <w:rsid w:val="00BA7572"/>
    <w:rsid w:val="00BB006F"/>
    <w:rsid w:val="00BB05A5"/>
    <w:rsid w:val="00BB096E"/>
    <w:rsid w:val="00BB1EC0"/>
    <w:rsid w:val="00BB373B"/>
    <w:rsid w:val="00BB4052"/>
    <w:rsid w:val="00BB4871"/>
    <w:rsid w:val="00BB4A66"/>
    <w:rsid w:val="00BB6401"/>
    <w:rsid w:val="00BB6553"/>
    <w:rsid w:val="00BB701E"/>
    <w:rsid w:val="00BC1DA9"/>
    <w:rsid w:val="00BC249F"/>
    <w:rsid w:val="00BC6DB0"/>
    <w:rsid w:val="00BC7046"/>
    <w:rsid w:val="00BD0FA0"/>
    <w:rsid w:val="00BD1910"/>
    <w:rsid w:val="00BD19A6"/>
    <w:rsid w:val="00BD2620"/>
    <w:rsid w:val="00BD31B5"/>
    <w:rsid w:val="00BD5D07"/>
    <w:rsid w:val="00BD7364"/>
    <w:rsid w:val="00BD7537"/>
    <w:rsid w:val="00BD7B14"/>
    <w:rsid w:val="00BD7B83"/>
    <w:rsid w:val="00BE0CEA"/>
    <w:rsid w:val="00BE11A6"/>
    <w:rsid w:val="00BE170F"/>
    <w:rsid w:val="00BE28A1"/>
    <w:rsid w:val="00BE3986"/>
    <w:rsid w:val="00BE4373"/>
    <w:rsid w:val="00BE68EC"/>
    <w:rsid w:val="00BE68F1"/>
    <w:rsid w:val="00BF32A0"/>
    <w:rsid w:val="00BF3C68"/>
    <w:rsid w:val="00BF3DE2"/>
    <w:rsid w:val="00BF445F"/>
    <w:rsid w:val="00BF4B8D"/>
    <w:rsid w:val="00C00197"/>
    <w:rsid w:val="00C001CC"/>
    <w:rsid w:val="00C009D2"/>
    <w:rsid w:val="00C00FA7"/>
    <w:rsid w:val="00C0223E"/>
    <w:rsid w:val="00C02B57"/>
    <w:rsid w:val="00C05B63"/>
    <w:rsid w:val="00C06957"/>
    <w:rsid w:val="00C10BB0"/>
    <w:rsid w:val="00C121E9"/>
    <w:rsid w:val="00C12707"/>
    <w:rsid w:val="00C1383A"/>
    <w:rsid w:val="00C13AF8"/>
    <w:rsid w:val="00C16475"/>
    <w:rsid w:val="00C218B0"/>
    <w:rsid w:val="00C23087"/>
    <w:rsid w:val="00C23849"/>
    <w:rsid w:val="00C249B8"/>
    <w:rsid w:val="00C251BE"/>
    <w:rsid w:val="00C257D3"/>
    <w:rsid w:val="00C26B89"/>
    <w:rsid w:val="00C27845"/>
    <w:rsid w:val="00C27D2C"/>
    <w:rsid w:val="00C3082A"/>
    <w:rsid w:val="00C3252C"/>
    <w:rsid w:val="00C34F54"/>
    <w:rsid w:val="00C359C5"/>
    <w:rsid w:val="00C36270"/>
    <w:rsid w:val="00C37787"/>
    <w:rsid w:val="00C37BFC"/>
    <w:rsid w:val="00C37C45"/>
    <w:rsid w:val="00C41540"/>
    <w:rsid w:val="00C42BEF"/>
    <w:rsid w:val="00C4599B"/>
    <w:rsid w:val="00C478E7"/>
    <w:rsid w:val="00C50FBD"/>
    <w:rsid w:val="00C53291"/>
    <w:rsid w:val="00C53375"/>
    <w:rsid w:val="00C5509F"/>
    <w:rsid w:val="00C56DCD"/>
    <w:rsid w:val="00C65AFB"/>
    <w:rsid w:val="00C65FA6"/>
    <w:rsid w:val="00C70BA9"/>
    <w:rsid w:val="00C73DF5"/>
    <w:rsid w:val="00C741DF"/>
    <w:rsid w:val="00C74491"/>
    <w:rsid w:val="00C74FFC"/>
    <w:rsid w:val="00C7674A"/>
    <w:rsid w:val="00C81C25"/>
    <w:rsid w:val="00C81FA2"/>
    <w:rsid w:val="00C82A41"/>
    <w:rsid w:val="00C84A6A"/>
    <w:rsid w:val="00C87CD9"/>
    <w:rsid w:val="00C92898"/>
    <w:rsid w:val="00C9338C"/>
    <w:rsid w:val="00C94429"/>
    <w:rsid w:val="00C95361"/>
    <w:rsid w:val="00C958B6"/>
    <w:rsid w:val="00CA0C5C"/>
    <w:rsid w:val="00CA477B"/>
    <w:rsid w:val="00CA4E21"/>
    <w:rsid w:val="00CA66A5"/>
    <w:rsid w:val="00CB0DFF"/>
    <w:rsid w:val="00CB2BEB"/>
    <w:rsid w:val="00CB3897"/>
    <w:rsid w:val="00CC0C8E"/>
    <w:rsid w:val="00CC15AD"/>
    <w:rsid w:val="00CC727C"/>
    <w:rsid w:val="00CD19D8"/>
    <w:rsid w:val="00CD395C"/>
    <w:rsid w:val="00CD4A69"/>
    <w:rsid w:val="00CD4E29"/>
    <w:rsid w:val="00CD5542"/>
    <w:rsid w:val="00CE1063"/>
    <w:rsid w:val="00CE10B4"/>
    <w:rsid w:val="00CE11A4"/>
    <w:rsid w:val="00CE1937"/>
    <w:rsid w:val="00CE258B"/>
    <w:rsid w:val="00CE38C2"/>
    <w:rsid w:val="00CE47E1"/>
    <w:rsid w:val="00CE52D9"/>
    <w:rsid w:val="00CE7A7B"/>
    <w:rsid w:val="00CF0D79"/>
    <w:rsid w:val="00CF1E4F"/>
    <w:rsid w:val="00CF2FB6"/>
    <w:rsid w:val="00CF3097"/>
    <w:rsid w:val="00CF3662"/>
    <w:rsid w:val="00CF3991"/>
    <w:rsid w:val="00CF5405"/>
    <w:rsid w:val="00CF60F5"/>
    <w:rsid w:val="00CF666C"/>
    <w:rsid w:val="00CF7A86"/>
    <w:rsid w:val="00CF7EA1"/>
    <w:rsid w:val="00D00F24"/>
    <w:rsid w:val="00D01868"/>
    <w:rsid w:val="00D02826"/>
    <w:rsid w:val="00D060BB"/>
    <w:rsid w:val="00D10197"/>
    <w:rsid w:val="00D10FAB"/>
    <w:rsid w:val="00D14389"/>
    <w:rsid w:val="00D15924"/>
    <w:rsid w:val="00D170E1"/>
    <w:rsid w:val="00D174CE"/>
    <w:rsid w:val="00D200B1"/>
    <w:rsid w:val="00D22B82"/>
    <w:rsid w:val="00D2364C"/>
    <w:rsid w:val="00D2458B"/>
    <w:rsid w:val="00D275D4"/>
    <w:rsid w:val="00D30C3A"/>
    <w:rsid w:val="00D319AE"/>
    <w:rsid w:val="00D3237E"/>
    <w:rsid w:val="00D32B33"/>
    <w:rsid w:val="00D33DC2"/>
    <w:rsid w:val="00D34D3D"/>
    <w:rsid w:val="00D36311"/>
    <w:rsid w:val="00D37764"/>
    <w:rsid w:val="00D40064"/>
    <w:rsid w:val="00D405BA"/>
    <w:rsid w:val="00D406EB"/>
    <w:rsid w:val="00D420DE"/>
    <w:rsid w:val="00D46384"/>
    <w:rsid w:val="00D47ACC"/>
    <w:rsid w:val="00D47C46"/>
    <w:rsid w:val="00D501F9"/>
    <w:rsid w:val="00D53BC8"/>
    <w:rsid w:val="00D57F74"/>
    <w:rsid w:val="00D60860"/>
    <w:rsid w:val="00D60DC4"/>
    <w:rsid w:val="00D61064"/>
    <w:rsid w:val="00D61724"/>
    <w:rsid w:val="00D64EEC"/>
    <w:rsid w:val="00D6513A"/>
    <w:rsid w:val="00D65180"/>
    <w:rsid w:val="00D65D47"/>
    <w:rsid w:val="00D65DEF"/>
    <w:rsid w:val="00D663F2"/>
    <w:rsid w:val="00D66A1C"/>
    <w:rsid w:val="00D67055"/>
    <w:rsid w:val="00D70CEA"/>
    <w:rsid w:val="00D717D1"/>
    <w:rsid w:val="00D71F5F"/>
    <w:rsid w:val="00D7330C"/>
    <w:rsid w:val="00D74A18"/>
    <w:rsid w:val="00D76BED"/>
    <w:rsid w:val="00D803D7"/>
    <w:rsid w:val="00D814F9"/>
    <w:rsid w:val="00D82886"/>
    <w:rsid w:val="00D83C63"/>
    <w:rsid w:val="00D83CEA"/>
    <w:rsid w:val="00D85057"/>
    <w:rsid w:val="00D8558A"/>
    <w:rsid w:val="00D9278A"/>
    <w:rsid w:val="00D937F7"/>
    <w:rsid w:val="00D94A5E"/>
    <w:rsid w:val="00D94F1B"/>
    <w:rsid w:val="00D95C6E"/>
    <w:rsid w:val="00DA0336"/>
    <w:rsid w:val="00DA04DC"/>
    <w:rsid w:val="00DA0F7E"/>
    <w:rsid w:val="00DA206F"/>
    <w:rsid w:val="00DA20BC"/>
    <w:rsid w:val="00DA477A"/>
    <w:rsid w:val="00DA48CB"/>
    <w:rsid w:val="00DA5B38"/>
    <w:rsid w:val="00DA600B"/>
    <w:rsid w:val="00DA7844"/>
    <w:rsid w:val="00DA791E"/>
    <w:rsid w:val="00DB3D60"/>
    <w:rsid w:val="00DB5286"/>
    <w:rsid w:val="00DC0E35"/>
    <w:rsid w:val="00DC1B8D"/>
    <w:rsid w:val="00DC46F9"/>
    <w:rsid w:val="00DC5168"/>
    <w:rsid w:val="00DC5913"/>
    <w:rsid w:val="00DC7639"/>
    <w:rsid w:val="00DD07EB"/>
    <w:rsid w:val="00DD1317"/>
    <w:rsid w:val="00DD2FE4"/>
    <w:rsid w:val="00DD4321"/>
    <w:rsid w:val="00DD69EB"/>
    <w:rsid w:val="00DD6B1C"/>
    <w:rsid w:val="00DE031D"/>
    <w:rsid w:val="00DE475B"/>
    <w:rsid w:val="00DF03D8"/>
    <w:rsid w:val="00DF0412"/>
    <w:rsid w:val="00DF04B4"/>
    <w:rsid w:val="00DF1315"/>
    <w:rsid w:val="00DF182E"/>
    <w:rsid w:val="00DF5DAD"/>
    <w:rsid w:val="00DF6619"/>
    <w:rsid w:val="00DF7204"/>
    <w:rsid w:val="00DF7E82"/>
    <w:rsid w:val="00E03882"/>
    <w:rsid w:val="00E039C1"/>
    <w:rsid w:val="00E060F2"/>
    <w:rsid w:val="00E062BC"/>
    <w:rsid w:val="00E0633A"/>
    <w:rsid w:val="00E0706A"/>
    <w:rsid w:val="00E1141A"/>
    <w:rsid w:val="00E152AF"/>
    <w:rsid w:val="00E157A9"/>
    <w:rsid w:val="00E17071"/>
    <w:rsid w:val="00E2049E"/>
    <w:rsid w:val="00E22481"/>
    <w:rsid w:val="00E22DF8"/>
    <w:rsid w:val="00E23B48"/>
    <w:rsid w:val="00E24A42"/>
    <w:rsid w:val="00E26BA5"/>
    <w:rsid w:val="00E27163"/>
    <w:rsid w:val="00E27A13"/>
    <w:rsid w:val="00E30650"/>
    <w:rsid w:val="00E31F2B"/>
    <w:rsid w:val="00E34A58"/>
    <w:rsid w:val="00E35003"/>
    <w:rsid w:val="00E35712"/>
    <w:rsid w:val="00E364B2"/>
    <w:rsid w:val="00E37053"/>
    <w:rsid w:val="00E42470"/>
    <w:rsid w:val="00E43166"/>
    <w:rsid w:val="00E44E37"/>
    <w:rsid w:val="00E45FB1"/>
    <w:rsid w:val="00E46333"/>
    <w:rsid w:val="00E512C2"/>
    <w:rsid w:val="00E546A9"/>
    <w:rsid w:val="00E550C7"/>
    <w:rsid w:val="00E55D7A"/>
    <w:rsid w:val="00E57E20"/>
    <w:rsid w:val="00E61759"/>
    <w:rsid w:val="00E64080"/>
    <w:rsid w:val="00E64B3A"/>
    <w:rsid w:val="00E7261F"/>
    <w:rsid w:val="00E735E1"/>
    <w:rsid w:val="00E74256"/>
    <w:rsid w:val="00E74F77"/>
    <w:rsid w:val="00E75834"/>
    <w:rsid w:val="00E81A8B"/>
    <w:rsid w:val="00E8426C"/>
    <w:rsid w:val="00E84524"/>
    <w:rsid w:val="00E84B1A"/>
    <w:rsid w:val="00E86488"/>
    <w:rsid w:val="00E86A70"/>
    <w:rsid w:val="00E877D5"/>
    <w:rsid w:val="00E905EF"/>
    <w:rsid w:val="00E90A39"/>
    <w:rsid w:val="00E91615"/>
    <w:rsid w:val="00E97C82"/>
    <w:rsid w:val="00EA1BDE"/>
    <w:rsid w:val="00EA2620"/>
    <w:rsid w:val="00EA522F"/>
    <w:rsid w:val="00EA6150"/>
    <w:rsid w:val="00EA680B"/>
    <w:rsid w:val="00EA7062"/>
    <w:rsid w:val="00EA709F"/>
    <w:rsid w:val="00EA769F"/>
    <w:rsid w:val="00EA7DC3"/>
    <w:rsid w:val="00EB2230"/>
    <w:rsid w:val="00EB2368"/>
    <w:rsid w:val="00EB3DBF"/>
    <w:rsid w:val="00EB4E9C"/>
    <w:rsid w:val="00EB525E"/>
    <w:rsid w:val="00EB6E72"/>
    <w:rsid w:val="00EC00E6"/>
    <w:rsid w:val="00EC09ED"/>
    <w:rsid w:val="00EC161F"/>
    <w:rsid w:val="00EC3C25"/>
    <w:rsid w:val="00EC62E2"/>
    <w:rsid w:val="00EC6680"/>
    <w:rsid w:val="00EC6BF8"/>
    <w:rsid w:val="00ED154F"/>
    <w:rsid w:val="00ED26AC"/>
    <w:rsid w:val="00ED2CEB"/>
    <w:rsid w:val="00ED4342"/>
    <w:rsid w:val="00ED6400"/>
    <w:rsid w:val="00ED6A75"/>
    <w:rsid w:val="00EE0583"/>
    <w:rsid w:val="00EE1307"/>
    <w:rsid w:val="00EE42D4"/>
    <w:rsid w:val="00EE45D6"/>
    <w:rsid w:val="00EE4B58"/>
    <w:rsid w:val="00EE5B07"/>
    <w:rsid w:val="00EE619E"/>
    <w:rsid w:val="00EE70E9"/>
    <w:rsid w:val="00EF0E92"/>
    <w:rsid w:val="00EF12BB"/>
    <w:rsid w:val="00EF1335"/>
    <w:rsid w:val="00EF25E4"/>
    <w:rsid w:val="00EF2B0F"/>
    <w:rsid w:val="00EF3A09"/>
    <w:rsid w:val="00EF6430"/>
    <w:rsid w:val="00EF6F57"/>
    <w:rsid w:val="00EF751A"/>
    <w:rsid w:val="00F013FB"/>
    <w:rsid w:val="00F01820"/>
    <w:rsid w:val="00F02546"/>
    <w:rsid w:val="00F046B5"/>
    <w:rsid w:val="00F0538F"/>
    <w:rsid w:val="00F100E4"/>
    <w:rsid w:val="00F10C26"/>
    <w:rsid w:val="00F13494"/>
    <w:rsid w:val="00F16A16"/>
    <w:rsid w:val="00F16C4C"/>
    <w:rsid w:val="00F17E96"/>
    <w:rsid w:val="00F20628"/>
    <w:rsid w:val="00F215C7"/>
    <w:rsid w:val="00F22BF8"/>
    <w:rsid w:val="00F24AE3"/>
    <w:rsid w:val="00F2516F"/>
    <w:rsid w:val="00F2539C"/>
    <w:rsid w:val="00F258E2"/>
    <w:rsid w:val="00F306F3"/>
    <w:rsid w:val="00F32B23"/>
    <w:rsid w:val="00F32DCE"/>
    <w:rsid w:val="00F32FC7"/>
    <w:rsid w:val="00F345AC"/>
    <w:rsid w:val="00F35C05"/>
    <w:rsid w:val="00F36BEF"/>
    <w:rsid w:val="00F37B8E"/>
    <w:rsid w:val="00F446E9"/>
    <w:rsid w:val="00F459A5"/>
    <w:rsid w:val="00F45D39"/>
    <w:rsid w:val="00F46748"/>
    <w:rsid w:val="00F46F60"/>
    <w:rsid w:val="00F505E5"/>
    <w:rsid w:val="00F53BC9"/>
    <w:rsid w:val="00F54900"/>
    <w:rsid w:val="00F552A0"/>
    <w:rsid w:val="00F56BF0"/>
    <w:rsid w:val="00F60C3B"/>
    <w:rsid w:val="00F61308"/>
    <w:rsid w:val="00F620B8"/>
    <w:rsid w:val="00F669F3"/>
    <w:rsid w:val="00F676E1"/>
    <w:rsid w:val="00F70485"/>
    <w:rsid w:val="00F72235"/>
    <w:rsid w:val="00F73A57"/>
    <w:rsid w:val="00F73C0A"/>
    <w:rsid w:val="00F75739"/>
    <w:rsid w:val="00F77855"/>
    <w:rsid w:val="00F81532"/>
    <w:rsid w:val="00F81658"/>
    <w:rsid w:val="00F81E7D"/>
    <w:rsid w:val="00F84FAA"/>
    <w:rsid w:val="00F92DDA"/>
    <w:rsid w:val="00F941D2"/>
    <w:rsid w:val="00F96B15"/>
    <w:rsid w:val="00FA03A9"/>
    <w:rsid w:val="00FA0FBF"/>
    <w:rsid w:val="00FA330E"/>
    <w:rsid w:val="00FA3A99"/>
    <w:rsid w:val="00FA4E3C"/>
    <w:rsid w:val="00FA5327"/>
    <w:rsid w:val="00FA72BB"/>
    <w:rsid w:val="00FA72D4"/>
    <w:rsid w:val="00FB2CF1"/>
    <w:rsid w:val="00FB3643"/>
    <w:rsid w:val="00FB3B75"/>
    <w:rsid w:val="00FB3C18"/>
    <w:rsid w:val="00FB5DEC"/>
    <w:rsid w:val="00FC0B57"/>
    <w:rsid w:val="00FC0DAC"/>
    <w:rsid w:val="00FC0EDE"/>
    <w:rsid w:val="00FC183C"/>
    <w:rsid w:val="00FC21BD"/>
    <w:rsid w:val="00FC5E45"/>
    <w:rsid w:val="00FC64B1"/>
    <w:rsid w:val="00FC7AF2"/>
    <w:rsid w:val="00FD084A"/>
    <w:rsid w:val="00FD412D"/>
    <w:rsid w:val="00FD4308"/>
    <w:rsid w:val="00FD5164"/>
    <w:rsid w:val="00FD5878"/>
    <w:rsid w:val="00FD5F2C"/>
    <w:rsid w:val="00FE1703"/>
    <w:rsid w:val="00FE2D32"/>
    <w:rsid w:val="00FE4F0B"/>
    <w:rsid w:val="00FE51DA"/>
    <w:rsid w:val="00FE56A6"/>
    <w:rsid w:val="00FE5DCE"/>
    <w:rsid w:val="00FE607E"/>
    <w:rsid w:val="00FE7211"/>
    <w:rsid w:val="00FF23FD"/>
    <w:rsid w:val="00FF570A"/>
    <w:rsid w:val="310B4749"/>
    <w:rsid w:val="4583789D"/>
    <w:rsid w:val="4D235652"/>
    <w:rsid w:val="585A02F1"/>
    <w:rsid w:val="5D918A4A"/>
    <w:rsid w:val="60153F31"/>
    <w:rsid w:val="7C9BBB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EC10"/>
  <w15:chartTrackingRefBased/>
  <w15:docId w15:val="{3A40DDE4-2A07-4FD8-AEA8-90100CA1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ED2"/>
    <w:pPr>
      <w:suppressAutoHyphens/>
      <w:spacing w:before="40" w:after="40"/>
    </w:pPr>
    <w:rPr>
      <w:rFonts w:ascii="Tahoma" w:hAnsi="Tahoma" w:cs="Tahoma"/>
      <w:lang w:eastAsia="ar-SA"/>
    </w:rPr>
  </w:style>
  <w:style w:type="paragraph" w:styleId="Titre1">
    <w:name w:val="heading 1"/>
    <w:aliases w:val="Article1"/>
    <w:basedOn w:val="Normal"/>
    <w:next w:val="Normal"/>
    <w:link w:val="Titre1Car"/>
    <w:qFormat/>
    <w:pPr>
      <w:keepNext/>
      <w:widowControl w:val="0"/>
      <w:numPr>
        <w:numId w:val="13"/>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0"/>
    </w:pPr>
    <w:rPr>
      <w:rFonts w:ascii="Courier" w:hAnsi="Courier"/>
      <w:b/>
      <w:bCs/>
      <w:sz w:val="22"/>
      <w:szCs w:val="22"/>
    </w:rPr>
  </w:style>
  <w:style w:type="paragraph" w:styleId="Titre2">
    <w:name w:val="heading 2"/>
    <w:aliases w:val="E2,T2,H2,l2,I2,h2,Main Heading"/>
    <w:basedOn w:val="Normal"/>
    <w:next w:val="Corpsdetexte2"/>
    <w:link w:val="Titre2Car"/>
    <w:qFormat/>
    <w:rsid w:val="003F5087"/>
    <w:pPr>
      <w:keepNext/>
      <w:keepLines/>
      <w:numPr>
        <w:ilvl w:val="1"/>
        <w:numId w:val="13"/>
      </w:numPr>
      <w:pBdr>
        <w:top w:val="single" w:sz="4" w:space="3" w:color="17365D"/>
        <w:bottom w:val="single" w:sz="4" w:space="3" w:color="17365D"/>
      </w:pBdr>
      <w:shd w:val="clear" w:color="CCFFFF" w:fill="DBE5F1"/>
      <w:tabs>
        <w:tab w:val="num" w:pos="1701"/>
      </w:tabs>
      <w:suppressAutoHyphens w:val="0"/>
      <w:spacing w:before="360" w:after="240"/>
      <w:ind w:left="0"/>
      <w:outlineLvl w:val="1"/>
    </w:pPr>
    <w:rPr>
      <w:rFonts w:ascii="Century Gothic" w:hAnsi="Century Gothic" w:cs="Arial"/>
      <w:b/>
      <w:bCs/>
      <w:iCs/>
      <w:smallCaps/>
      <w:color w:val="17365D"/>
      <w:sz w:val="28"/>
      <w:szCs w:val="28"/>
      <w:lang w:eastAsia="en-US"/>
    </w:rPr>
  </w:style>
  <w:style w:type="paragraph" w:styleId="Titre3">
    <w:name w:val="heading 3"/>
    <w:aliases w:val="Titre 3 Car1,Titre 31,Car1,E3,T3,Subheadings"/>
    <w:basedOn w:val="Normal"/>
    <w:next w:val="Corpsdetexte2"/>
    <w:link w:val="Titre3Car"/>
    <w:qFormat/>
    <w:rsid w:val="003F5087"/>
    <w:pPr>
      <w:keepNext/>
      <w:keepLines/>
      <w:numPr>
        <w:ilvl w:val="2"/>
        <w:numId w:val="13"/>
      </w:numPr>
      <w:pBdr>
        <w:bottom w:val="single" w:sz="8" w:space="1" w:color="17365D"/>
      </w:pBdr>
      <w:suppressAutoHyphens w:val="0"/>
      <w:spacing w:before="120" w:after="120"/>
      <w:ind w:left="851"/>
      <w:outlineLvl w:val="2"/>
    </w:pPr>
    <w:rPr>
      <w:rFonts w:ascii="Century Gothic" w:hAnsi="Century Gothic" w:cs="Arial"/>
      <w:bCs/>
      <w:smallCaps/>
      <w:color w:val="17365D"/>
      <w:sz w:val="26"/>
      <w:szCs w:val="24"/>
      <w:lang w:eastAsia="en-US"/>
    </w:rPr>
  </w:style>
  <w:style w:type="paragraph" w:styleId="Titre4">
    <w:name w:val="heading 4"/>
    <w:aliases w:val="T4,H4,E4,appendix heading 4,3rd Level Head,Bulleted,t4"/>
    <w:basedOn w:val="Normal"/>
    <w:next w:val="Corpsdetexte2"/>
    <w:link w:val="Titre4Car"/>
    <w:qFormat/>
    <w:rsid w:val="005A50B9"/>
    <w:pPr>
      <w:keepNext/>
      <w:keepLines/>
      <w:numPr>
        <w:ilvl w:val="3"/>
        <w:numId w:val="13"/>
      </w:numPr>
      <w:pBdr>
        <w:bottom w:val="single" w:sz="4" w:space="1" w:color="333333"/>
      </w:pBdr>
      <w:tabs>
        <w:tab w:val="left" w:pos="851"/>
      </w:tabs>
      <w:suppressAutoHyphens w:val="0"/>
      <w:spacing w:before="240" w:after="180"/>
      <w:outlineLvl w:val="3"/>
    </w:pPr>
    <w:rPr>
      <w:rFonts w:ascii="Century Gothic" w:hAnsi="Century Gothic" w:cs="Arial"/>
      <w:b/>
      <w:bCs/>
      <w:color w:val="333333"/>
      <w:sz w:val="22"/>
      <w:szCs w:val="24"/>
      <w:lang w:eastAsia="en-US"/>
    </w:rPr>
  </w:style>
  <w:style w:type="paragraph" w:styleId="Titre5">
    <w:name w:val="heading 5"/>
    <w:basedOn w:val="Normal"/>
    <w:next w:val="Normal"/>
    <w:qFormat/>
    <w:pPr>
      <w:keepNext/>
      <w:numPr>
        <w:ilvl w:val="4"/>
        <w:numId w:val="13"/>
      </w:numPr>
      <w:jc w:val="both"/>
      <w:outlineLvl w:val="4"/>
    </w:pPr>
    <w:rPr>
      <w:b/>
      <w:bCs/>
    </w:rPr>
  </w:style>
  <w:style w:type="paragraph" w:styleId="Titre6">
    <w:name w:val="heading 6"/>
    <w:basedOn w:val="Normal"/>
    <w:next w:val="Normal"/>
    <w:qFormat/>
    <w:pPr>
      <w:keepNext/>
      <w:widowControl w:val="0"/>
      <w:ind w:right="284"/>
      <w:jc w:val="both"/>
      <w:outlineLvl w:val="5"/>
    </w:pPr>
    <w:rPr>
      <w:b/>
      <w:bCs/>
      <w:smallCaps/>
      <w:sz w:val="22"/>
      <w:szCs w:val="22"/>
      <w:lang w:val="en-US"/>
    </w:rPr>
  </w:style>
  <w:style w:type="paragraph" w:styleId="Titre7">
    <w:name w:val="heading 7"/>
    <w:basedOn w:val="Normal"/>
    <w:next w:val="Normal"/>
    <w:qFormat/>
    <w:pPr>
      <w:keepNext/>
      <w:numPr>
        <w:ilvl w:val="6"/>
        <w:numId w:val="13"/>
      </w:numPr>
      <w:outlineLvl w:val="6"/>
    </w:pPr>
    <w:rPr>
      <w:b/>
      <w:bCs/>
      <w:i/>
      <w:iCs/>
      <w:sz w:val="22"/>
      <w:szCs w:val="22"/>
    </w:rPr>
  </w:style>
  <w:style w:type="paragraph" w:styleId="Titre8">
    <w:name w:val="heading 8"/>
    <w:basedOn w:val="Normal"/>
    <w:next w:val="Normal"/>
    <w:qFormat/>
    <w:pPr>
      <w:keepNext/>
      <w:numPr>
        <w:ilvl w:val="7"/>
        <w:numId w:val="13"/>
      </w:numPr>
      <w:spacing w:line="228" w:lineRule="auto"/>
      <w:jc w:val="center"/>
      <w:outlineLvl w:val="7"/>
    </w:pPr>
    <w:rPr>
      <w:b/>
      <w:bCs/>
      <w:sz w:val="42"/>
      <w:szCs w:val="42"/>
    </w:rPr>
  </w:style>
  <w:style w:type="paragraph" w:styleId="Titre9">
    <w:name w:val="heading 9"/>
    <w:basedOn w:val="Normal"/>
    <w:next w:val="Normal"/>
    <w:qFormat/>
    <w:pPr>
      <w:keepNext/>
      <w:numPr>
        <w:ilvl w:val="8"/>
        <w:numId w:val="13"/>
      </w:numPr>
      <w:spacing w:line="228" w:lineRule="auto"/>
      <w:jc w:val="both"/>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Car19">
    <w:name w:val="Car Car19"/>
    <w:locked/>
    <w:rPr>
      <w:rFonts w:ascii="Cambria" w:hAnsi="Cambria" w:cs="Times New Roman"/>
      <w:b/>
      <w:bCs/>
      <w:noProof w:val="0"/>
      <w:kern w:val="32"/>
      <w:sz w:val="32"/>
      <w:szCs w:val="32"/>
      <w:lang w:val="x-none" w:eastAsia="ar-SA" w:bidi="ar-SA"/>
    </w:rPr>
  </w:style>
  <w:style w:type="character" w:customStyle="1" w:styleId="CarCar18">
    <w:name w:val="Car Car18"/>
    <w:semiHidden/>
    <w:locked/>
    <w:rPr>
      <w:rFonts w:ascii="Cambria" w:hAnsi="Cambria" w:cs="Times New Roman"/>
      <w:b/>
      <w:bCs/>
      <w:i/>
      <w:iCs/>
      <w:noProof w:val="0"/>
      <w:sz w:val="28"/>
      <w:szCs w:val="28"/>
      <w:lang w:val="x-none" w:eastAsia="ar-SA" w:bidi="ar-SA"/>
    </w:rPr>
  </w:style>
  <w:style w:type="character" w:customStyle="1" w:styleId="CarCar17">
    <w:name w:val="Car Car17"/>
    <w:semiHidden/>
    <w:locked/>
    <w:rPr>
      <w:rFonts w:ascii="Cambria" w:hAnsi="Cambria" w:cs="Times New Roman"/>
      <w:b/>
      <w:bCs/>
      <w:noProof w:val="0"/>
      <w:sz w:val="26"/>
      <w:szCs w:val="26"/>
      <w:lang w:val="x-none" w:eastAsia="ar-SA" w:bidi="ar-SA"/>
    </w:rPr>
  </w:style>
  <w:style w:type="character" w:customStyle="1" w:styleId="CarCar16">
    <w:name w:val="Car Car16"/>
    <w:semiHidden/>
    <w:locked/>
    <w:rPr>
      <w:rFonts w:ascii="Calibri" w:hAnsi="Calibri" w:cs="Times New Roman"/>
      <w:b/>
      <w:bCs/>
      <w:noProof w:val="0"/>
      <w:sz w:val="28"/>
      <w:szCs w:val="28"/>
      <w:lang w:val="x-none" w:eastAsia="ar-SA" w:bidi="ar-SA"/>
    </w:rPr>
  </w:style>
  <w:style w:type="character" w:customStyle="1" w:styleId="CarCar15">
    <w:name w:val="Car Car15"/>
    <w:semiHidden/>
    <w:locked/>
    <w:rPr>
      <w:rFonts w:ascii="Calibri" w:hAnsi="Calibri" w:cs="Times New Roman"/>
      <w:b/>
      <w:bCs/>
      <w:i/>
      <w:iCs/>
      <w:noProof w:val="0"/>
      <w:sz w:val="26"/>
      <w:szCs w:val="26"/>
      <w:lang w:val="x-none" w:eastAsia="ar-SA" w:bidi="ar-SA"/>
    </w:rPr>
  </w:style>
  <w:style w:type="character" w:customStyle="1" w:styleId="CarCar14">
    <w:name w:val="Car Car14"/>
    <w:semiHidden/>
    <w:locked/>
    <w:rPr>
      <w:rFonts w:ascii="Calibri" w:hAnsi="Calibri" w:cs="Times New Roman"/>
      <w:b/>
      <w:bCs/>
      <w:noProof w:val="0"/>
      <w:sz w:val="22"/>
      <w:szCs w:val="22"/>
      <w:lang w:val="x-none" w:eastAsia="ar-SA" w:bidi="ar-SA"/>
    </w:rPr>
  </w:style>
  <w:style w:type="character" w:customStyle="1" w:styleId="CarCar13">
    <w:name w:val="Car Car13"/>
    <w:semiHidden/>
    <w:locked/>
    <w:rPr>
      <w:rFonts w:ascii="Calibri" w:hAnsi="Calibri" w:cs="Times New Roman"/>
      <w:noProof w:val="0"/>
      <w:sz w:val="24"/>
      <w:szCs w:val="24"/>
      <w:lang w:val="x-none" w:eastAsia="ar-SA" w:bidi="ar-SA"/>
    </w:rPr>
  </w:style>
  <w:style w:type="character" w:customStyle="1" w:styleId="CarCar12">
    <w:name w:val="Car Car12"/>
    <w:semiHidden/>
    <w:locked/>
    <w:rPr>
      <w:rFonts w:ascii="Calibri" w:hAnsi="Calibri" w:cs="Times New Roman"/>
      <w:i/>
      <w:iCs/>
      <w:noProof w:val="0"/>
      <w:sz w:val="24"/>
      <w:szCs w:val="24"/>
      <w:lang w:val="x-none" w:eastAsia="ar-SA" w:bidi="ar-SA"/>
    </w:rPr>
  </w:style>
  <w:style w:type="character" w:customStyle="1" w:styleId="CarCar11">
    <w:name w:val="Car Car11"/>
    <w:semiHidden/>
    <w:locked/>
    <w:rPr>
      <w:rFonts w:ascii="Cambria" w:hAnsi="Cambria" w:cs="Times New Roman"/>
      <w:noProof w:val="0"/>
      <w:sz w:val="22"/>
      <w:szCs w:val="22"/>
      <w:lang w:val="x-none" w:eastAsia="ar-SA" w:bidi="ar-SA"/>
    </w:rPr>
  </w:style>
  <w:style w:type="character" w:customStyle="1" w:styleId="WW8Num1z0">
    <w:name w:val="WW8Num1z0"/>
    <w:rPr>
      <w:rFonts w:ascii="Wingdings" w:hAnsi="Wingdings"/>
    </w:rPr>
  </w:style>
  <w:style w:type="character" w:customStyle="1" w:styleId="WW8Num2z0">
    <w:name w:val="WW8Num2z0"/>
    <w:rPr>
      <w:rFonts w:ascii="Wingdings" w:hAnsi="Wingdings"/>
    </w:rPr>
  </w:style>
  <w:style w:type="character" w:customStyle="1" w:styleId="WW8Num3z0">
    <w:name w:val="WW8Num3z0"/>
    <w:rPr>
      <w:rFonts w:ascii="Wingdings" w:hAnsi="Wingdings"/>
    </w:rPr>
  </w:style>
  <w:style w:type="character" w:customStyle="1" w:styleId="WW8Num4z0">
    <w:name w:val="WW8Num4z0"/>
    <w:rPr>
      <w:rFonts w:ascii="Wingdings" w:hAnsi="Wingdings"/>
    </w:rPr>
  </w:style>
  <w:style w:type="character" w:customStyle="1" w:styleId="WW8Num5z0">
    <w:name w:val="WW8Num5z0"/>
    <w:rPr>
      <w:rFonts w:ascii="Times New Roman" w:hAnsi="Times New Roman"/>
    </w:rPr>
  </w:style>
  <w:style w:type="character" w:customStyle="1" w:styleId="WW8Num6z0">
    <w:name w:val="WW8Num6z0"/>
    <w:rPr>
      <w:rFonts w:ascii="Wingdings" w:hAnsi="Wingdings"/>
    </w:rPr>
  </w:style>
  <w:style w:type="character" w:customStyle="1" w:styleId="WW8Num7z0">
    <w:name w:val="WW8Num7z0"/>
    <w:rPr>
      <w:rFonts w:ascii="Wingdings" w:hAnsi="Wingdings"/>
    </w:rPr>
  </w:style>
  <w:style w:type="character" w:customStyle="1" w:styleId="WW8Num8z0">
    <w:name w:val="WW8Num8z0"/>
    <w:rPr>
      <w:rFonts w:ascii="Wingdings" w:hAnsi="Wingdings"/>
    </w:rPr>
  </w:style>
  <w:style w:type="character" w:customStyle="1" w:styleId="WW8Num9z0">
    <w:name w:val="WW8Num9z0"/>
    <w:rPr>
      <w:rFonts w:ascii="Wingdings" w:hAnsi="Wingdings"/>
    </w:rPr>
  </w:style>
  <w:style w:type="character" w:customStyle="1" w:styleId="WW8Num10z0">
    <w:name w:val="WW8Num10z0"/>
    <w:rPr>
      <w:rFonts w:ascii="Wingdings" w:hAnsi="Wingdings"/>
    </w:rPr>
  </w:style>
  <w:style w:type="character" w:customStyle="1" w:styleId="WW8Num11z0">
    <w:name w:val="WW8Num11z0"/>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Wingdings" w:hAnsi="Wingdings"/>
    </w:rPr>
  </w:style>
  <w:style w:type="character" w:customStyle="1" w:styleId="WW8Num15z0">
    <w:name w:val="WW8Num15z0"/>
    <w:rPr>
      <w:rFonts w:ascii="Wingdings" w:hAnsi="Wingdings"/>
    </w:rPr>
  </w:style>
  <w:style w:type="character" w:customStyle="1" w:styleId="WW8Num17z0">
    <w:name w:val="WW8Num17z0"/>
    <w:rPr>
      <w:rFonts w:ascii="Wingdings" w:hAnsi="Wingdings"/>
    </w:rPr>
  </w:style>
  <w:style w:type="character" w:customStyle="1" w:styleId="WW8Num18z0">
    <w:name w:val="WW8Num18z0"/>
    <w:rPr>
      <w:rFonts w:ascii="Tahoma" w:hAnsi="Tahoma"/>
    </w:rPr>
  </w:style>
  <w:style w:type="character" w:customStyle="1" w:styleId="WW8Num19z0">
    <w:name w:val="WW8Num19z0"/>
    <w:rPr>
      <w:rFonts w:ascii="Tahoma" w:hAnsi="Tahoma"/>
    </w:rPr>
  </w:style>
  <w:style w:type="character" w:customStyle="1" w:styleId="WW8Num20z0">
    <w:name w:val="WW8Num20z0"/>
    <w:rPr>
      <w:rFonts w:ascii="Symbol" w:hAnsi="Symbol"/>
      <w:sz w:val="18"/>
    </w:rPr>
  </w:style>
  <w:style w:type="character" w:customStyle="1" w:styleId="WW8Num21z0">
    <w:name w:val="WW8Num21z0"/>
    <w:rPr>
      <w:rFonts w:ascii="Symbol" w:hAnsi="Symbol"/>
      <w:sz w:val="18"/>
    </w:rPr>
  </w:style>
  <w:style w:type="character" w:customStyle="1" w:styleId="WW8Num22z0">
    <w:name w:val="WW8Num22z0"/>
    <w:rPr>
      <w:rFonts w:ascii="Symbol" w:hAnsi="Symbol"/>
      <w:sz w:val="18"/>
    </w:rPr>
  </w:style>
  <w:style w:type="character" w:customStyle="1" w:styleId="WW8Num23z0">
    <w:name w:val="WW8Num23z0"/>
    <w:rPr>
      <w:rFonts w:ascii="Symbol" w:hAnsi="Symbol"/>
      <w:sz w:val="18"/>
    </w:rPr>
  </w:style>
  <w:style w:type="character" w:customStyle="1" w:styleId="WW8Num24z0">
    <w:name w:val="WW8Num24z0"/>
    <w:rPr>
      <w:rFonts w:ascii="Symbol" w:hAnsi="Symbol"/>
      <w:sz w:val="20"/>
    </w:rPr>
  </w:style>
  <w:style w:type="character" w:customStyle="1" w:styleId="WW8Num25z0">
    <w:name w:val="WW8Num25z0"/>
    <w:rPr>
      <w:rFonts w:ascii="Symbol" w:hAnsi="Symbol"/>
      <w:sz w:val="2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6z0">
    <w:name w:val="WW8Num16z0"/>
    <w:rPr>
      <w:rFonts w:ascii="Wingdings" w:hAnsi="Wingdings"/>
    </w:rPr>
  </w:style>
  <w:style w:type="character" w:customStyle="1" w:styleId="WW8Num18z1">
    <w:name w:val="WW8Num18z1"/>
    <w:rPr>
      <w:rFonts w:ascii="Courier New" w:hAnsi="Courier New"/>
    </w:rPr>
  </w:style>
  <w:style w:type="character" w:customStyle="1" w:styleId="WW8Num18z3">
    <w:name w:val="WW8Num18z3"/>
    <w:rPr>
      <w:rFonts w:ascii="Symbol" w:hAnsi="Symbol"/>
    </w:rPr>
  </w:style>
  <w:style w:type="character" w:customStyle="1" w:styleId="WW8Num20z1">
    <w:name w:val="WW8Num20z1"/>
    <w:rPr>
      <w:rFonts w:ascii="Courier New" w:hAnsi="Courier New"/>
    </w:rPr>
  </w:style>
  <w:style w:type="character" w:customStyle="1" w:styleId="WW8Num20z3">
    <w:name w:val="WW8Num20z3"/>
    <w:rPr>
      <w:rFonts w:ascii="Symbol" w:hAnsi="Symbol"/>
    </w:rPr>
  </w:style>
  <w:style w:type="character" w:customStyle="1" w:styleId="Policepardfaut10">
    <w:name w:val="Police par défaut10"/>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2z0">
    <w:name w:val="WW8Num12z0"/>
    <w:rPr>
      <w:rFonts w:ascii="Wingdings" w:hAnsi="Wingdings"/>
    </w:rPr>
  </w:style>
  <w:style w:type="character" w:customStyle="1" w:styleId="WW-Absatz-Standardschriftart11111111111">
    <w:name w:val="WW-Absatz-Standardschriftart11111111111"/>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5z1">
    <w:name w:val="WW8Num15z1"/>
    <w:rPr>
      <w:rFonts w:ascii="Courier New" w:hAnsi="Courier New"/>
      <w:sz w:val="20"/>
    </w:rPr>
  </w:style>
  <w:style w:type="character" w:customStyle="1" w:styleId="WW8Num15z2">
    <w:name w:val="WW8Num15z2"/>
    <w:rPr>
      <w:rFonts w:ascii="Wingdings" w:hAnsi="Wingdings"/>
      <w:sz w:val="20"/>
    </w:rPr>
  </w:style>
  <w:style w:type="character" w:customStyle="1" w:styleId="Policepardfaut9">
    <w:name w:val="Police par défaut9"/>
  </w:style>
  <w:style w:type="character" w:customStyle="1" w:styleId="WW8Num16z1">
    <w:name w:val="WW8Num16z1"/>
    <w:rPr>
      <w:rFonts w:ascii="Courier New" w:hAnsi="Courier New"/>
      <w:sz w:val="20"/>
    </w:rPr>
  </w:style>
  <w:style w:type="character" w:customStyle="1" w:styleId="WW8Num16z2">
    <w:name w:val="WW8Num16z2"/>
    <w:rPr>
      <w:rFonts w:ascii="Wingdings" w:hAnsi="Wingdings"/>
      <w:sz w:val="20"/>
    </w:rPr>
  </w:style>
  <w:style w:type="character" w:customStyle="1" w:styleId="Policepardfaut8">
    <w:name w:val="Police par défaut8"/>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7z1">
    <w:name w:val="WW8Num17z1"/>
    <w:rPr>
      <w:rFonts w:ascii="Courier New" w:hAnsi="Courier New"/>
      <w:sz w:val="20"/>
    </w:rPr>
  </w:style>
  <w:style w:type="character" w:customStyle="1" w:styleId="WW8Num17z2">
    <w:name w:val="WW8Num17z2"/>
    <w:rPr>
      <w:rFonts w:ascii="Wingdings" w:hAnsi="Wingdings"/>
      <w:sz w:val="20"/>
    </w:rPr>
  </w:style>
  <w:style w:type="character" w:customStyle="1" w:styleId="WW-Absatz-Standardschriftart11111111111111">
    <w:name w:val="WW-Absatz-Standardschriftart11111111111111"/>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2">
    <w:name w:val="WW8Num12z2"/>
    <w:rPr>
      <w:rFonts w:ascii="Wingdings" w:hAnsi="Wingdings"/>
      <w:sz w:val="20"/>
    </w:rPr>
  </w:style>
  <w:style w:type="character" w:customStyle="1" w:styleId="WW8Num23z1">
    <w:name w:val="WW8Num23z1"/>
    <w:rPr>
      <w:rFonts w:ascii="Courier New" w:hAnsi="Courier New"/>
      <w:sz w:val="20"/>
    </w:rPr>
  </w:style>
  <w:style w:type="character" w:customStyle="1" w:styleId="WW8Num23z2">
    <w:name w:val="WW8Num23z2"/>
    <w:rPr>
      <w:rFonts w:ascii="Wingdings" w:hAnsi="Wingdings"/>
      <w:sz w:val="20"/>
    </w:rPr>
  </w:style>
  <w:style w:type="character" w:customStyle="1" w:styleId="WW8Num24z1">
    <w:name w:val="WW8Num24z1"/>
    <w:rPr>
      <w:rFonts w:ascii="Courier New" w:hAnsi="Courier New"/>
      <w:sz w:val="20"/>
    </w:rPr>
  </w:style>
  <w:style w:type="character" w:customStyle="1" w:styleId="WW8Num24z2">
    <w:name w:val="WW8Num24z2"/>
    <w:rPr>
      <w:rFonts w:ascii="Wingdings" w:hAnsi="Wingdings"/>
      <w:sz w:val="20"/>
    </w:rPr>
  </w:style>
  <w:style w:type="character" w:customStyle="1" w:styleId="WW8Num25z1">
    <w:name w:val="WW8Num25z1"/>
    <w:rPr>
      <w:rFonts w:ascii="Courier New" w:hAnsi="Courier New"/>
      <w:sz w:val="20"/>
    </w:rPr>
  </w:style>
  <w:style w:type="character" w:customStyle="1" w:styleId="WW8Num25z2">
    <w:name w:val="WW8Num25z2"/>
    <w:rPr>
      <w:rFonts w:ascii="Wingdings" w:hAnsi="Wingdings"/>
      <w:sz w:val="20"/>
    </w:rPr>
  </w:style>
  <w:style w:type="character" w:customStyle="1" w:styleId="Policepardfaut7">
    <w:name w:val="Police par défaut7"/>
  </w:style>
  <w:style w:type="character" w:customStyle="1" w:styleId="WW8Num12z1">
    <w:name w:val="WW8Num12z1"/>
    <w:rPr>
      <w:rFonts w:ascii="Courier New" w:hAnsi="Courier New"/>
      <w:sz w:val="20"/>
    </w:rPr>
  </w:style>
  <w:style w:type="character" w:customStyle="1" w:styleId="WW8Num13z2">
    <w:name w:val="WW8Num13z2"/>
    <w:rPr>
      <w:rFonts w:ascii="Wingdings" w:hAnsi="Wingdings"/>
      <w:sz w:val="20"/>
    </w:rPr>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Policepardfaut6">
    <w:name w:val="Police par défaut6"/>
  </w:style>
  <w:style w:type="character" w:customStyle="1" w:styleId="WW8Num18z2">
    <w:name w:val="WW8Num18z2"/>
    <w:rPr>
      <w:rFonts w:ascii="Wingdings" w:hAnsi="Wingdings"/>
    </w:rPr>
  </w:style>
  <w:style w:type="character" w:customStyle="1" w:styleId="Policepardfaut5">
    <w:name w:val="Police par défaut5"/>
  </w:style>
  <w:style w:type="character" w:customStyle="1" w:styleId="Policepardfaut4">
    <w:name w:val="Police par défaut4"/>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8Num14z3">
    <w:name w:val="WW8Num14z3"/>
    <w:rPr>
      <w:rFonts w:ascii="Symbol" w:hAnsi="Symbol"/>
    </w:rPr>
  </w:style>
  <w:style w:type="character" w:customStyle="1" w:styleId="Policepardfaut3">
    <w:name w:val="Police par défaut3"/>
  </w:style>
  <w:style w:type="character" w:customStyle="1" w:styleId="Policepardfaut2">
    <w:name w:val="Police par défaut2"/>
  </w:style>
  <w:style w:type="character" w:customStyle="1" w:styleId="WW-Absatz-Standardschriftart1111111111111111111111111111">
    <w:name w:val="WW-Absatz-Standardschriftart1111111111111111111111111111"/>
  </w:style>
  <w:style w:type="character" w:customStyle="1" w:styleId="WW8Num4z1">
    <w:name w:val="WW8Num4z1"/>
    <w:rPr>
      <w:rFonts w:ascii="Courier New" w:hAnsi="Courier New"/>
    </w:rPr>
  </w:style>
  <w:style w:type="character" w:customStyle="1" w:styleId="WW8Num4z3">
    <w:name w:val="WW8Num4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1">
    <w:name w:val="WW8Num6z1"/>
    <w:rPr>
      <w:rFonts w:ascii="Courier New" w:hAnsi="Courier New"/>
    </w:rPr>
  </w:style>
  <w:style w:type="character" w:customStyle="1" w:styleId="WW8Num6z3">
    <w:name w:val="WW8Num6z3"/>
    <w:rPr>
      <w:rFonts w:ascii="Symbol" w:hAnsi="Symbol"/>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Policepardfaut1">
    <w:name w:val="Police par défaut1"/>
  </w:style>
  <w:style w:type="character" w:styleId="Numrodepage">
    <w:name w:val="page number"/>
    <w:rPr>
      <w:rFonts w:cs="Times New Roman"/>
    </w:rPr>
  </w:style>
  <w:style w:type="character" w:customStyle="1" w:styleId="Caractresdenumrotation">
    <w:name w:val="Caractères de numérotation"/>
  </w:style>
  <w:style w:type="character" w:customStyle="1" w:styleId="Puces">
    <w:name w:val="Puces"/>
    <w:rPr>
      <w:rFonts w:ascii="StarSymbol" w:eastAsia="StarSymbol" w:hAnsi="StarSymbol"/>
      <w:sz w:val="18"/>
    </w:rPr>
  </w:style>
  <w:style w:type="character" w:customStyle="1" w:styleId="WW8Num52z0">
    <w:name w:val="WW8Num52z0"/>
    <w:rPr>
      <w:rFonts w:ascii="Times New Roman" w:hAnsi="Times New Roman"/>
    </w:rPr>
  </w:style>
  <w:style w:type="paragraph" w:customStyle="1" w:styleId="Titre10">
    <w:name w:val="Titre10"/>
    <w:basedOn w:val="Normal"/>
    <w:next w:val="Corpsdetexte"/>
    <w:pPr>
      <w:keepNext/>
      <w:spacing w:before="240" w:after="120"/>
    </w:pPr>
    <w:rPr>
      <w:rFonts w:ascii="Arial" w:eastAsia="Arial Unicode MS" w:hAnsi="Arial"/>
      <w:sz w:val="28"/>
      <w:szCs w:val="28"/>
    </w:rPr>
  </w:style>
  <w:style w:type="paragraph" w:styleId="Corpsdetexte">
    <w:name w:val="Body Text"/>
    <w:basedOn w:val="Normal"/>
    <w:link w:val="CorpsdetexteCar"/>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Pr>
      <w:b/>
      <w:bCs/>
      <w:sz w:val="28"/>
      <w:szCs w:val="28"/>
    </w:rPr>
  </w:style>
  <w:style w:type="character" w:customStyle="1" w:styleId="CarCar10">
    <w:name w:val="Car Car10"/>
    <w:semiHidden/>
    <w:locked/>
    <w:rPr>
      <w:rFonts w:ascii="Tahoma" w:hAnsi="Tahoma" w:cs="Tahoma"/>
      <w:noProof w:val="0"/>
      <w:lang w:val="x-none" w:eastAsia="ar-SA" w:bidi="ar-SA"/>
    </w:rPr>
  </w:style>
  <w:style w:type="paragraph" w:styleId="Liste">
    <w:name w:val="List"/>
    <w:basedOn w:val="Corpsdetexte"/>
  </w:style>
  <w:style w:type="paragraph" w:customStyle="1" w:styleId="Lgende10">
    <w:name w:val="Légende10"/>
    <w:basedOn w:val="Normal"/>
    <w:pPr>
      <w:suppressLineNumbers/>
      <w:spacing w:before="120" w:after="120"/>
    </w:pPr>
    <w:rPr>
      <w:i/>
      <w:iCs/>
      <w:sz w:val="24"/>
      <w:szCs w:val="24"/>
    </w:rPr>
  </w:style>
  <w:style w:type="paragraph" w:customStyle="1" w:styleId="Rpertoire">
    <w:name w:val="Répertoire"/>
    <w:basedOn w:val="Normal"/>
    <w:pPr>
      <w:suppressLineNumbers/>
    </w:pPr>
  </w:style>
  <w:style w:type="paragraph" w:customStyle="1" w:styleId="Titre90">
    <w:name w:val="Titre9"/>
    <w:basedOn w:val="Normal"/>
    <w:next w:val="Corpsdetexte"/>
    <w:pPr>
      <w:keepNext/>
      <w:spacing w:before="240" w:after="120"/>
    </w:pPr>
    <w:rPr>
      <w:rFonts w:ascii="Arial" w:eastAsia="Arial Unicode MS" w:hAnsi="Arial"/>
      <w:sz w:val="28"/>
      <w:szCs w:val="28"/>
    </w:rPr>
  </w:style>
  <w:style w:type="paragraph" w:customStyle="1" w:styleId="Lgende9">
    <w:name w:val="Légende9"/>
    <w:basedOn w:val="Normal"/>
    <w:pPr>
      <w:suppressLineNumbers/>
      <w:spacing w:before="120" w:after="120"/>
    </w:pPr>
    <w:rPr>
      <w:i/>
      <w:iCs/>
      <w:sz w:val="24"/>
      <w:szCs w:val="24"/>
    </w:rPr>
  </w:style>
  <w:style w:type="paragraph" w:customStyle="1" w:styleId="Titre80">
    <w:name w:val="Titre8"/>
    <w:basedOn w:val="Normal"/>
    <w:next w:val="Corpsdetexte"/>
    <w:pPr>
      <w:keepNext/>
      <w:spacing w:before="240" w:after="120"/>
    </w:pPr>
    <w:rPr>
      <w:rFonts w:ascii="Arial" w:eastAsia="Arial Unicode MS" w:hAnsi="Arial"/>
      <w:sz w:val="28"/>
      <w:szCs w:val="28"/>
    </w:rPr>
  </w:style>
  <w:style w:type="paragraph" w:customStyle="1" w:styleId="Lgende8">
    <w:name w:val="Légende8"/>
    <w:basedOn w:val="Normal"/>
    <w:pPr>
      <w:suppressLineNumbers/>
      <w:spacing w:before="120" w:after="120"/>
    </w:pPr>
    <w:rPr>
      <w:i/>
      <w:iCs/>
      <w:sz w:val="24"/>
      <w:szCs w:val="24"/>
    </w:rPr>
  </w:style>
  <w:style w:type="paragraph" w:customStyle="1" w:styleId="Titre70">
    <w:name w:val="Titre7"/>
    <w:basedOn w:val="Normal"/>
    <w:next w:val="Corpsdetexte"/>
    <w:pPr>
      <w:keepNext/>
      <w:spacing w:before="240" w:after="120"/>
    </w:pPr>
    <w:rPr>
      <w:rFonts w:ascii="Arial" w:eastAsia="Arial Unicode MS" w:hAnsi="Arial"/>
      <w:sz w:val="28"/>
      <w:szCs w:val="28"/>
    </w:rPr>
  </w:style>
  <w:style w:type="paragraph" w:customStyle="1" w:styleId="Lgende7">
    <w:name w:val="Légende7"/>
    <w:basedOn w:val="Normal"/>
    <w:pPr>
      <w:suppressLineNumbers/>
      <w:spacing w:before="120" w:after="120"/>
    </w:pPr>
    <w:rPr>
      <w:i/>
      <w:iCs/>
      <w:sz w:val="24"/>
      <w:szCs w:val="24"/>
    </w:rPr>
  </w:style>
  <w:style w:type="paragraph" w:customStyle="1" w:styleId="Titre60">
    <w:name w:val="Titre6"/>
    <w:basedOn w:val="Normal"/>
    <w:next w:val="Corpsdetexte"/>
    <w:pPr>
      <w:keepNext/>
      <w:spacing w:before="240" w:after="120"/>
    </w:pPr>
    <w:rPr>
      <w:rFonts w:ascii="Arial" w:eastAsia="Arial Unicode MS" w:hAnsi="Arial"/>
      <w:sz w:val="28"/>
      <w:szCs w:val="28"/>
    </w:rPr>
  </w:style>
  <w:style w:type="paragraph" w:customStyle="1" w:styleId="Lgende6">
    <w:name w:val="Légende6"/>
    <w:basedOn w:val="Normal"/>
    <w:pPr>
      <w:suppressLineNumbers/>
      <w:spacing w:before="120" w:after="120"/>
    </w:pPr>
    <w:rPr>
      <w:i/>
      <w:iCs/>
      <w:sz w:val="24"/>
      <w:szCs w:val="24"/>
    </w:rPr>
  </w:style>
  <w:style w:type="paragraph" w:customStyle="1" w:styleId="Titre50">
    <w:name w:val="Titre5"/>
    <w:basedOn w:val="Normal"/>
    <w:next w:val="Corpsdetexte"/>
    <w:pPr>
      <w:keepNext/>
      <w:spacing w:before="240" w:after="120"/>
    </w:pPr>
    <w:rPr>
      <w:rFonts w:ascii="Arial" w:eastAsia="Arial Unicode MS" w:hAnsi="Arial"/>
      <w:sz w:val="28"/>
      <w:szCs w:val="28"/>
    </w:rPr>
  </w:style>
  <w:style w:type="paragraph" w:customStyle="1" w:styleId="Lgende5">
    <w:name w:val="Légende5"/>
    <w:basedOn w:val="Normal"/>
    <w:pPr>
      <w:suppressLineNumbers/>
      <w:spacing w:before="120" w:after="120"/>
    </w:pPr>
    <w:rPr>
      <w:i/>
      <w:iCs/>
      <w:sz w:val="24"/>
      <w:szCs w:val="24"/>
    </w:rPr>
  </w:style>
  <w:style w:type="paragraph" w:customStyle="1" w:styleId="Titre40">
    <w:name w:val="Titre4"/>
    <w:basedOn w:val="Normal"/>
    <w:next w:val="Corpsdetexte"/>
    <w:pPr>
      <w:keepNext/>
      <w:spacing w:before="240" w:after="120"/>
    </w:pPr>
    <w:rPr>
      <w:rFonts w:ascii="Arial" w:eastAsia="Arial Unicode MS" w:hAnsi="Arial"/>
      <w:sz w:val="28"/>
      <w:szCs w:val="28"/>
    </w:rPr>
  </w:style>
  <w:style w:type="paragraph" w:customStyle="1" w:styleId="Lgende4">
    <w:name w:val="Légende4"/>
    <w:basedOn w:val="Normal"/>
    <w:pPr>
      <w:suppressLineNumbers/>
      <w:spacing w:before="120" w:after="120"/>
    </w:pPr>
    <w:rPr>
      <w:i/>
      <w:iCs/>
      <w:sz w:val="24"/>
      <w:szCs w:val="24"/>
    </w:rPr>
  </w:style>
  <w:style w:type="paragraph" w:customStyle="1" w:styleId="Titre30">
    <w:name w:val="Titre3"/>
    <w:basedOn w:val="Normal"/>
    <w:next w:val="Corpsdetexte"/>
    <w:pPr>
      <w:keepNext/>
      <w:spacing w:before="240" w:after="120"/>
    </w:pPr>
    <w:rPr>
      <w:rFonts w:ascii="Arial" w:eastAsia="Arial Unicode MS" w:hAnsi="Arial"/>
      <w:sz w:val="28"/>
      <w:szCs w:val="28"/>
    </w:rPr>
  </w:style>
  <w:style w:type="paragraph" w:customStyle="1" w:styleId="Lgende3">
    <w:name w:val="Légende3"/>
    <w:basedOn w:val="Normal"/>
    <w:pPr>
      <w:suppressLineNumbers/>
      <w:spacing w:before="120" w:after="120"/>
    </w:pPr>
    <w:rPr>
      <w:i/>
      <w:iCs/>
      <w:sz w:val="24"/>
      <w:szCs w:val="24"/>
    </w:rPr>
  </w:style>
  <w:style w:type="paragraph" w:customStyle="1" w:styleId="Titre20">
    <w:name w:val="Titre2"/>
    <w:basedOn w:val="Normal"/>
    <w:next w:val="Corpsdetexte"/>
    <w:pPr>
      <w:keepNext/>
      <w:spacing w:before="240" w:after="120"/>
    </w:pPr>
    <w:rPr>
      <w:rFonts w:ascii="Arial" w:eastAsia="Arial Unicode MS" w:hAnsi="Arial"/>
      <w:sz w:val="28"/>
      <w:szCs w:val="28"/>
    </w:rPr>
  </w:style>
  <w:style w:type="paragraph" w:customStyle="1" w:styleId="Lgende2">
    <w:name w:val="Légende2"/>
    <w:basedOn w:val="Normal"/>
    <w:pPr>
      <w:suppressLineNumbers/>
      <w:spacing w:before="120" w:after="120"/>
    </w:pPr>
    <w:rPr>
      <w:i/>
      <w:iCs/>
      <w:sz w:val="24"/>
      <w:szCs w:val="24"/>
    </w:rPr>
  </w:style>
  <w:style w:type="paragraph" w:customStyle="1" w:styleId="Titre11">
    <w:name w:val="Titre1"/>
    <w:basedOn w:val="Normal"/>
    <w:next w:val="Corpsdetexte"/>
    <w:pPr>
      <w:keepNext/>
      <w:spacing w:before="240" w:after="120"/>
    </w:pPr>
    <w:rPr>
      <w:rFonts w:ascii="Arial" w:eastAsia="Arial Unicode MS" w:hAnsi="Arial"/>
      <w:sz w:val="28"/>
      <w:szCs w:val="28"/>
    </w:rPr>
  </w:style>
  <w:style w:type="paragraph" w:customStyle="1" w:styleId="Lgende1">
    <w:name w:val="Légende1"/>
    <w:basedOn w:val="Normal"/>
    <w:pPr>
      <w:suppressLineNumbers/>
      <w:spacing w:before="120" w:after="120"/>
    </w:pPr>
    <w:rPr>
      <w:i/>
      <w:iCs/>
      <w:sz w:val="24"/>
      <w:szCs w:val="24"/>
    </w:rPr>
  </w:style>
  <w:style w:type="paragraph" w:styleId="En-tte">
    <w:name w:val="header"/>
    <w:basedOn w:val="Normal"/>
    <w:pPr>
      <w:tabs>
        <w:tab w:val="center" w:pos="4536"/>
        <w:tab w:val="right" w:pos="9072"/>
      </w:tabs>
    </w:pPr>
  </w:style>
  <w:style w:type="character" w:customStyle="1" w:styleId="CarCar9">
    <w:name w:val="Car Car9"/>
    <w:semiHidden/>
    <w:locked/>
    <w:rPr>
      <w:rFonts w:ascii="Tahoma" w:hAnsi="Tahoma" w:cs="Tahoma"/>
      <w:noProof w:val="0"/>
      <w:lang w:val="x-none" w:eastAsia="ar-SA" w:bidi="ar-SA"/>
    </w:rPr>
  </w:style>
  <w:style w:type="paragraph" w:customStyle="1" w:styleId="Corpsdetexte21">
    <w:name w:val="Corps de texte 21"/>
    <w:basedOn w:val="Normal"/>
    <w:pPr>
      <w:jc w:val="both"/>
    </w:pPr>
  </w:style>
  <w:style w:type="paragraph" w:customStyle="1" w:styleId="Corpsdetexte31">
    <w:name w:val="Corps de texte 31"/>
    <w:basedOn w:val="Normal"/>
    <w:pPr>
      <w:widowControl w:val="0"/>
      <w:jc w:val="both"/>
    </w:pPr>
    <w:rPr>
      <w:b/>
      <w:bCs/>
    </w:rPr>
  </w:style>
  <w:style w:type="paragraph" w:customStyle="1" w:styleId="Retraitcorpsdetexte21">
    <w:name w:val="Retrait corps de texte 21"/>
    <w:basedOn w:val="Normal"/>
    <w:pPr>
      <w:widowControl w:val="0"/>
      <w:tabs>
        <w:tab w:val="left" w:pos="-720"/>
        <w:tab w:val="left" w:pos="0"/>
        <w:tab w:val="left" w:pos="600"/>
        <w:tab w:val="left" w:pos="960"/>
        <w:tab w:val="left" w:pos="1080"/>
        <w:tab w:val="left" w:pos="13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line="192" w:lineRule="auto"/>
      <w:ind w:left="960" w:hanging="360"/>
      <w:jc w:val="both"/>
    </w:pPr>
    <w:rPr>
      <w:sz w:val="22"/>
      <w:szCs w:val="22"/>
    </w:rPr>
  </w:style>
  <w:style w:type="paragraph" w:customStyle="1" w:styleId="Retraitcorpsdetexte31">
    <w:name w:val="Retrait corps de texte 31"/>
    <w:basedOn w:val="Normal"/>
    <w:pPr>
      <w:ind w:left="426" w:hanging="426"/>
    </w:pPr>
  </w:style>
  <w:style w:type="paragraph" w:styleId="Retraitcorpsdetexte">
    <w:name w:val="Body Text Indent"/>
    <w:basedOn w:val="Normal"/>
    <w:pPr>
      <w:widowControl w:val="0"/>
      <w:tabs>
        <w:tab w:val="left" w:pos="-720"/>
        <w:tab w:val="left" w:pos="0"/>
        <w:tab w:val="left" w:pos="600"/>
        <w:tab w:val="left" w:pos="9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00"/>
      <w:jc w:val="both"/>
    </w:pPr>
    <w:rPr>
      <w:rFonts w:ascii="Courier" w:hAnsi="Courier"/>
      <w:sz w:val="22"/>
      <w:szCs w:val="22"/>
    </w:rPr>
  </w:style>
  <w:style w:type="character" w:customStyle="1" w:styleId="CarCar8">
    <w:name w:val="Car Car8"/>
    <w:semiHidden/>
    <w:locked/>
    <w:rPr>
      <w:rFonts w:ascii="Tahoma" w:hAnsi="Tahoma" w:cs="Tahoma"/>
      <w:noProof w:val="0"/>
      <w:lang w:val="x-none" w:eastAsia="ar-SA" w:bidi="ar-SA"/>
    </w:rPr>
  </w:style>
  <w:style w:type="paragraph" w:styleId="Pieddepage">
    <w:name w:val="footer"/>
    <w:basedOn w:val="Normal"/>
    <w:pPr>
      <w:tabs>
        <w:tab w:val="center" w:pos="4536"/>
        <w:tab w:val="right" w:pos="9072"/>
      </w:tabs>
    </w:pPr>
  </w:style>
  <w:style w:type="character" w:customStyle="1" w:styleId="CarCar7">
    <w:name w:val="Car Car7"/>
    <w:semiHidden/>
    <w:locked/>
    <w:rPr>
      <w:rFonts w:ascii="Tahoma" w:hAnsi="Tahoma" w:cs="Tahoma"/>
      <w:noProof w:val="0"/>
      <w:lang w:val="x-none" w:eastAsia="ar-SA" w:bidi="ar-SA"/>
    </w:rPr>
  </w:style>
  <w:style w:type="paragraph" w:styleId="Textedebulles">
    <w:name w:val="Balloon Text"/>
    <w:basedOn w:val="Normal"/>
    <w:rPr>
      <w:sz w:val="16"/>
      <w:szCs w:val="16"/>
    </w:rPr>
  </w:style>
  <w:style w:type="character" w:customStyle="1" w:styleId="CarCar6">
    <w:name w:val="Car Car6"/>
    <w:semiHidden/>
    <w:locked/>
    <w:rPr>
      <w:rFonts w:cs="Tahoma"/>
      <w:noProof w:val="0"/>
      <w:sz w:val="2"/>
      <w:lang w:val="x-none" w:eastAsia="ar-SA" w:bidi="ar-SA"/>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harCar">
    <w:name w:val="Char Car"/>
    <w:basedOn w:val="Normal"/>
    <w:pPr>
      <w:suppressAutoHyphens w:val="0"/>
      <w:spacing w:after="160" w:line="240" w:lineRule="exact"/>
    </w:pPr>
    <w:rPr>
      <w:rFonts w:ascii="Verdana" w:hAnsi="Verdana" w:cs="StarSymbol"/>
      <w:lang w:val="en-US"/>
    </w:rPr>
  </w:style>
  <w:style w:type="paragraph" w:styleId="NormalWeb">
    <w:name w:val="Normal (Web)"/>
    <w:basedOn w:val="Normal"/>
    <w:uiPriority w:val="99"/>
    <w:pPr>
      <w:suppressAutoHyphens w:val="0"/>
      <w:spacing w:before="100" w:after="119"/>
    </w:pPr>
    <w:rPr>
      <w:rFonts w:ascii="Times New Roman" w:hAnsi="Times New Roman" w:cs="Times New Roman"/>
      <w:sz w:val="24"/>
      <w:szCs w:val="24"/>
    </w:rPr>
  </w:style>
  <w:style w:type="paragraph" w:customStyle="1" w:styleId="1">
    <w:name w:val="1"/>
    <w:pPr>
      <w:suppressAutoHyphens/>
    </w:pPr>
    <w:rPr>
      <w:rFonts w:ascii="Arial" w:hAnsi="Arial"/>
      <w:sz w:val="24"/>
      <w:lang w:eastAsia="ar-SA"/>
    </w:rPr>
  </w:style>
  <w:style w:type="paragraph" w:customStyle="1" w:styleId="Corpsdete2">
    <w:name w:val="Corps de te2"/>
    <w:pPr>
      <w:suppressAutoHyphens/>
      <w:spacing w:line="216" w:lineRule="auto"/>
      <w:jc w:val="both"/>
    </w:pPr>
    <w:rPr>
      <w:sz w:val="24"/>
    </w:rPr>
  </w:style>
  <w:style w:type="paragraph" w:customStyle="1" w:styleId="Corpsdetexte22">
    <w:name w:val="Corps de texte 22"/>
    <w:basedOn w:val="Normal"/>
    <w:pPr>
      <w:suppressAutoHyphens w:val="0"/>
      <w:spacing w:line="228" w:lineRule="auto"/>
      <w:jc w:val="both"/>
    </w:pPr>
  </w:style>
  <w:style w:type="paragraph" w:customStyle="1" w:styleId="Level1">
    <w:name w:val="Level 1"/>
    <w:basedOn w:val="Normal"/>
    <w:pPr>
      <w:widowControl w:val="0"/>
      <w:suppressAutoHyphens w:val="0"/>
    </w:pPr>
    <w:rPr>
      <w:rFonts w:ascii="Times New Roman" w:hAnsi="Times New Roman"/>
      <w:sz w:val="24"/>
      <w:lang w:val="en-US"/>
    </w:rPr>
  </w:style>
  <w:style w:type="paragraph" w:styleId="Titre">
    <w:name w:val="Title"/>
    <w:basedOn w:val="Normal"/>
    <w:next w:val="Sous-titre"/>
    <w:qFormat/>
    <w:pPr>
      <w:jc w:val="center"/>
    </w:pPr>
    <w:rPr>
      <w:b/>
      <w:sz w:val="24"/>
    </w:rPr>
  </w:style>
  <w:style w:type="paragraph" w:styleId="Sous-titre">
    <w:name w:val="Subtitle"/>
    <w:basedOn w:val="Titre90"/>
    <w:next w:val="Corpsdetexte"/>
    <w:qFormat/>
    <w:pPr>
      <w:jc w:val="center"/>
    </w:pPr>
    <w:rPr>
      <w:i/>
      <w:iCs/>
    </w:rPr>
  </w:style>
  <w:style w:type="character" w:customStyle="1" w:styleId="CarCar5">
    <w:name w:val="Car Car5"/>
    <w:locked/>
    <w:rPr>
      <w:rFonts w:ascii="Cambria" w:hAnsi="Cambria" w:cs="Times New Roman"/>
      <w:b/>
      <w:bCs/>
      <w:noProof w:val="0"/>
      <w:kern w:val="28"/>
      <w:sz w:val="32"/>
      <w:szCs w:val="32"/>
      <w:lang w:val="x-none" w:eastAsia="ar-SA" w:bidi="ar-SA"/>
    </w:rPr>
  </w:style>
  <w:style w:type="character" w:customStyle="1" w:styleId="CarCar4">
    <w:name w:val="Car Car4"/>
    <w:locked/>
    <w:rPr>
      <w:rFonts w:ascii="Cambria" w:hAnsi="Cambria" w:cs="Times New Roman"/>
      <w:noProof w:val="0"/>
      <w:sz w:val="24"/>
      <w:szCs w:val="24"/>
      <w:lang w:val="x-none" w:eastAsia="ar-SA" w:bidi="ar-SA"/>
    </w:rPr>
  </w:style>
  <w:style w:type="paragraph" w:customStyle="1" w:styleId="StyleGrasAprs705pt">
    <w:name w:val="Style Gras Après : 705 pt"/>
    <w:basedOn w:val="Normal"/>
    <w:pPr>
      <w:suppressAutoHyphens w:val="0"/>
      <w:spacing w:before="100" w:after="100"/>
      <w:jc w:val="both"/>
    </w:pPr>
    <w:rPr>
      <w:rFonts w:cs="Times New Roman"/>
      <w:b/>
      <w:bCs/>
      <w:color w:val="000000"/>
    </w:rPr>
  </w:style>
  <w:style w:type="paragraph" w:customStyle="1" w:styleId="retraittiret">
    <w:name w:val="retrait tiret"/>
    <w:basedOn w:val="Normal"/>
    <w:pPr>
      <w:numPr>
        <w:numId w:val="2"/>
      </w:numPr>
      <w:tabs>
        <w:tab w:val="left" w:pos="851"/>
      </w:tabs>
      <w:suppressAutoHyphens w:val="0"/>
      <w:spacing w:after="100"/>
      <w:ind w:left="-7943"/>
      <w:jc w:val="both"/>
    </w:pPr>
    <w:rPr>
      <w:rFonts w:cs="Times New Roman"/>
      <w:color w:val="000000"/>
    </w:rPr>
  </w:style>
  <w:style w:type="paragraph" w:customStyle="1" w:styleId="Petittitre">
    <w:name w:val="Petit titre"/>
    <w:basedOn w:val="Normal"/>
    <w:pPr>
      <w:keepNext/>
      <w:tabs>
        <w:tab w:val="left" w:pos="851"/>
      </w:tabs>
      <w:suppressAutoHyphens w:val="0"/>
      <w:spacing w:before="240" w:after="100"/>
      <w:ind w:left="851"/>
      <w:jc w:val="both"/>
    </w:pPr>
    <w:rPr>
      <w:rFonts w:ascii="AvantGarde" w:hAnsi="AvantGarde" w:cs="Times New Roman"/>
      <w:b/>
      <w:i/>
      <w:color w:val="000000"/>
      <w:sz w:val="22"/>
      <w:u w:val="single"/>
    </w:rPr>
  </w:style>
  <w:style w:type="paragraph" w:styleId="Index1">
    <w:name w:val="index 1"/>
    <w:basedOn w:val="Normal"/>
    <w:next w:val="Normal"/>
    <w:semiHidden/>
    <w:pPr>
      <w:numPr>
        <w:numId w:val="1"/>
      </w:numPr>
      <w:tabs>
        <w:tab w:val="left" w:pos="720"/>
      </w:tabs>
    </w:pPr>
    <w:rPr>
      <w:u w:val="single"/>
    </w:rPr>
  </w:style>
  <w:style w:type="paragraph" w:customStyle="1" w:styleId="CharCar1">
    <w:name w:val="Char Car1"/>
    <w:basedOn w:val="Normal"/>
    <w:pPr>
      <w:suppressAutoHyphens w:val="0"/>
      <w:spacing w:after="160" w:line="240" w:lineRule="exact"/>
    </w:pPr>
    <w:rPr>
      <w:rFonts w:ascii="Verdana" w:hAnsi="Verdana" w:cs="StarSymbol"/>
      <w:lang w:val="en-US" w:eastAsia="en-US"/>
    </w:rPr>
  </w:style>
  <w:style w:type="paragraph" w:styleId="Corpsdetexte2">
    <w:name w:val="Body Text 2"/>
    <w:basedOn w:val="Normal"/>
    <w:pPr>
      <w:spacing w:after="120" w:line="480" w:lineRule="auto"/>
    </w:pPr>
  </w:style>
  <w:style w:type="character" w:customStyle="1" w:styleId="CarCar3">
    <w:name w:val="Car Car3"/>
    <w:semiHidden/>
    <w:locked/>
    <w:rPr>
      <w:rFonts w:ascii="Tahoma" w:hAnsi="Tahoma" w:cs="Tahoma"/>
      <w:noProof w:val="0"/>
      <w:lang w:val="x-none" w:eastAsia="ar-SA" w:bidi="ar-SA"/>
    </w:rPr>
  </w:style>
  <w:style w:type="paragraph" w:styleId="Retraitnormal">
    <w:name w:val="Normal Indent"/>
    <w:basedOn w:val="Normal"/>
    <w:pPr>
      <w:keepLines/>
      <w:numPr>
        <w:numId w:val="3"/>
      </w:numPr>
      <w:tabs>
        <w:tab w:val="num" w:pos="1701"/>
      </w:tabs>
      <w:suppressAutoHyphens w:val="0"/>
      <w:spacing w:before="100" w:after="60"/>
      <w:ind w:left="1701" w:hanging="283"/>
      <w:jc w:val="both"/>
    </w:pPr>
    <w:rPr>
      <w:rFonts w:ascii="AvantGarde" w:hAnsi="AvantGarde" w:cs="Times New Roman"/>
      <w:lang w:eastAsia="fr-FR"/>
    </w:rPr>
  </w:style>
  <w:style w:type="paragraph" w:customStyle="1" w:styleId="Retrait2">
    <w:name w:val="Retrait2"/>
    <w:basedOn w:val="Retraitnormal"/>
    <w:pPr>
      <w:numPr>
        <w:numId w:val="4"/>
      </w:numPr>
      <w:tabs>
        <w:tab w:val="num" w:pos="2268"/>
      </w:tabs>
      <w:spacing w:before="0" w:after="100" w:line="240" w:lineRule="atLeast"/>
      <w:ind w:left="2268" w:right="284"/>
    </w:pPr>
  </w:style>
  <w:style w:type="paragraph" w:customStyle="1" w:styleId="PP">
    <w:name w:val="PP"/>
    <w:basedOn w:val="Normal"/>
    <w:pPr>
      <w:keepLines/>
      <w:tabs>
        <w:tab w:val="right" w:pos="9639"/>
      </w:tabs>
      <w:suppressAutoHyphens w:val="0"/>
      <w:spacing w:before="100"/>
      <w:jc w:val="both"/>
    </w:pPr>
    <w:rPr>
      <w:rFonts w:ascii="Times" w:hAnsi="Times" w:cs="Times New Roman"/>
      <w:lang w:eastAsia="fr-FR"/>
    </w:rPr>
  </w:style>
  <w:style w:type="paragraph" w:customStyle="1" w:styleId="BodyText21">
    <w:name w:val="Body Text 21"/>
    <w:basedOn w:val="Normal"/>
    <w:pPr>
      <w:suppressAutoHyphens w:val="0"/>
      <w:spacing w:before="100" w:after="100"/>
      <w:ind w:left="851"/>
      <w:jc w:val="both"/>
    </w:pPr>
    <w:rPr>
      <w:rFonts w:ascii="AvantGarde" w:hAnsi="AvantGarde" w:cs="Times New Roman"/>
      <w:lang w:eastAsia="fr-FR"/>
    </w:rPr>
  </w:style>
  <w:style w:type="character" w:styleId="Lienhypertexte">
    <w:name w:val="Hyperlink"/>
    <w:uiPriority w:val="99"/>
    <w:rPr>
      <w:rFonts w:cs="Times New Roman"/>
      <w:color w:val="0000FF"/>
      <w:u w:val="single"/>
    </w:rPr>
  </w:style>
  <w:style w:type="character" w:styleId="Lienhypertextesuivivisit">
    <w:name w:val="FollowedHyperlink"/>
    <w:rPr>
      <w:rFonts w:cs="Times New Roman"/>
      <w:color w:val="800080"/>
      <w:u w:val="single"/>
    </w:rPr>
  </w:style>
  <w:style w:type="paragraph" w:customStyle="1" w:styleId="xl23">
    <w:name w:val="xl23"/>
    <w:basedOn w:val="Normal"/>
    <w:pPr>
      <w:suppressAutoHyphens w:val="0"/>
      <w:spacing w:before="100" w:beforeAutospacing="1" w:after="100" w:afterAutospacing="1"/>
      <w:textAlignment w:val="center"/>
    </w:pPr>
    <w:rPr>
      <w:rFonts w:ascii="Arial" w:hAnsi="Arial" w:cs="Arial"/>
      <w:sz w:val="16"/>
      <w:szCs w:val="16"/>
      <w:lang w:eastAsia="fr-FR"/>
    </w:rPr>
  </w:style>
  <w:style w:type="paragraph" w:customStyle="1" w:styleId="xl24">
    <w:name w:val="xl24"/>
    <w:basedOn w:val="Normal"/>
    <w:pPr>
      <w:suppressAutoHyphens w:val="0"/>
      <w:spacing w:before="100" w:beforeAutospacing="1" w:after="100" w:afterAutospacing="1"/>
      <w:textAlignment w:val="center"/>
    </w:pPr>
    <w:rPr>
      <w:rFonts w:ascii="Arial" w:hAnsi="Arial" w:cs="Arial"/>
      <w:i/>
      <w:iCs/>
      <w:sz w:val="16"/>
      <w:szCs w:val="16"/>
      <w:lang w:eastAsia="fr-FR"/>
    </w:rPr>
  </w:style>
  <w:style w:type="paragraph" w:customStyle="1" w:styleId="xl25">
    <w:name w:val="xl25"/>
    <w:basedOn w:val="Normal"/>
    <w:pPr>
      <w:pBdr>
        <w:top w:val="single" w:sz="4"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26">
    <w:name w:val="xl26"/>
    <w:basedOn w:val="Normal"/>
    <w:pP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27">
    <w:name w:val="xl27"/>
    <w:basedOn w:val="Normal"/>
    <w:pPr>
      <w:pBdr>
        <w:top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28">
    <w:name w:val="xl28"/>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29">
    <w:name w:val="xl29"/>
    <w:basedOn w:val="Normal"/>
    <w:pPr>
      <w:pBdr>
        <w:bottom w:val="single" w:sz="4"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30">
    <w:name w:val="xl30"/>
    <w:basedOn w:val="Normal"/>
    <w:pP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31">
    <w:name w:val="xl31"/>
    <w:basedOn w:val="Normal"/>
    <w:pPr>
      <w:suppressAutoHyphens w:val="0"/>
      <w:spacing w:before="100" w:beforeAutospacing="1" w:after="100" w:afterAutospacing="1"/>
      <w:jc w:val="right"/>
      <w:textAlignment w:val="center"/>
    </w:pPr>
    <w:rPr>
      <w:rFonts w:ascii="Arial" w:hAnsi="Arial" w:cs="Arial"/>
      <w:b/>
      <w:bCs/>
      <w:sz w:val="16"/>
      <w:szCs w:val="16"/>
      <w:lang w:eastAsia="fr-FR"/>
    </w:rPr>
  </w:style>
  <w:style w:type="paragraph" w:customStyle="1" w:styleId="xl32">
    <w:name w:val="xl32"/>
    <w:basedOn w:val="Normal"/>
    <w:pPr>
      <w:pBdr>
        <w:bottom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3">
    <w:name w:val="xl33"/>
    <w:basedOn w:val="Normal"/>
    <w:pPr>
      <w:pBdr>
        <w:top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4">
    <w:name w:val="xl34"/>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35">
    <w:name w:val="xl35"/>
    <w:basedOn w:val="Normal"/>
    <w:pP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36">
    <w:name w:val="xl36"/>
    <w:basedOn w:val="Normal"/>
    <w:pP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37">
    <w:name w:val="xl37"/>
    <w:basedOn w:val="Normal"/>
    <w:pPr>
      <w:pBdr>
        <w:left w:val="single" w:sz="8" w:space="0" w:color="auto"/>
      </w:pBdr>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38">
    <w:name w:val="xl38"/>
    <w:basedOn w:val="Normal"/>
    <w:pPr>
      <w:pBdr>
        <w:right w:val="single" w:sz="8" w:space="0" w:color="auto"/>
      </w:pBdr>
      <w:suppressAutoHyphens w:val="0"/>
      <w:spacing w:before="100" w:beforeAutospacing="1" w:after="100" w:afterAutospacing="1"/>
      <w:jc w:val="center"/>
      <w:textAlignment w:val="center"/>
    </w:pPr>
    <w:rPr>
      <w:rFonts w:ascii="Arial" w:hAnsi="Arial" w:cs="Arial"/>
      <w:b/>
      <w:bCs/>
      <w:color w:val="FFFFFF"/>
      <w:sz w:val="28"/>
      <w:szCs w:val="28"/>
      <w:lang w:eastAsia="fr-FR"/>
    </w:rPr>
  </w:style>
  <w:style w:type="paragraph" w:customStyle="1" w:styleId="xl39">
    <w:name w:val="xl39"/>
    <w:basedOn w:val="Normal"/>
    <w:pPr>
      <w:pBdr>
        <w:top w:val="single" w:sz="4" w:space="0" w:color="auto"/>
        <w:righ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40">
    <w:name w:val="xl40"/>
    <w:basedOn w:val="Normal"/>
    <w:pPr>
      <w:pBdr>
        <w:top w:val="single" w:sz="4"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1">
    <w:name w:val="xl41"/>
    <w:basedOn w:val="Normal"/>
    <w:pPr>
      <w:pBdr>
        <w:top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42">
    <w:name w:val="xl42"/>
    <w:basedOn w:val="Normal"/>
    <w:pPr>
      <w:pBdr>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3">
    <w:name w:val="xl43"/>
    <w:basedOn w:val="Normal"/>
    <w:pPr>
      <w:pBdr>
        <w:left w:val="single" w:sz="8" w:space="0" w:color="auto"/>
      </w:pBdr>
      <w:suppressAutoHyphens w:val="0"/>
      <w:spacing w:before="100" w:beforeAutospacing="1" w:after="100" w:afterAutospacing="1"/>
      <w:textAlignment w:val="center"/>
    </w:pPr>
    <w:rPr>
      <w:rFonts w:ascii="Arial" w:hAnsi="Arial" w:cs="Arial"/>
      <w:b/>
      <w:bCs/>
      <w:color w:val="0000FF"/>
      <w:sz w:val="16"/>
      <w:szCs w:val="16"/>
      <w:lang w:eastAsia="fr-FR"/>
    </w:rPr>
  </w:style>
  <w:style w:type="paragraph" w:customStyle="1" w:styleId="xl44">
    <w:name w:val="xl44"/>
    <w:basedOn w:val="Normal"/>
    <w:pPr>
      <w:pBdr>
        <w:top w:val="single" w:sz="4"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5">
    <w:name w:val="xl45"/>
    <w:basedOn w:val="Normal"/>
    <w:pPr>
      <w:pBdr>
        <w:left w:val="single" w:sz="8" w:space="0" w:color="auto"/>
      </w:pBdr>
      <w:suppressAutoHyphens w:val="0"/>
      <w:spacing w:before="100" w:beforeAutospacing="1" w:after="100" w:afterAutospacing="1"/>
      <w:textAlignment w:val="center"/>
    </w:pPr>
    <w:rPr>
      <w:rFonts w:ascii="Arial" w:hAnsi="Arial" w:cs="Arial"/>
      <w:b/>
      <w:bCs/>
      <w:color w:val="FF0000"/>
      <w:sz w:val="16"/>
      <w:szCs w:val="16"/>
      <w:lang w:eastAsia="fr-FR"/>
    </w:rPr>
  </w:style>
  <w:style w:type="paragraph" w:customStyle="1" w:styleId="xl46">
    <w:name w:val="xl46"/>
    <w:basedOn w:val="Normal"/>
    <w:pPr>
      <w:pBdr>
        <w:left w:val="single" w:sz="8" w:space="0" w:color="auto"/>
        <w:bottom w:val="single" w:sz="4"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7">
    <w:name w:val="xl47"/>
    <w:basedOn w:val="Normal"/>
    <w:pPr>
      <w:pBdr>
        <w:left w:val="single" w:sz="8" w:space="0" w:color="auto"/>
        <w:bottom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48">
    <w:name w:val="xl48"/>
    <w:basedOn w:val="Normal"/>
    <w:pPr>
      <w:pBdr>
        <w:bottom w:val="single" w:sz="8"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49">
    <w:name w:val="xl49"/>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50">
    <w:name w:val="xl50"/>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1">
    <w:name w:val="xl51"/>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52">
    <w:name w:val="xl52"/>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3">
    <w:name w:val="xl53"/>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4">
    <w:name w:val="xl54"/>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5">
    <w:name w:val="xl55"/>
    <w:basedOn w:val="Normal"/>
    <w:pPr>
      <w:pBdr>
        <w:top w:val="single" w:sz="4"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6">
    <w:name w:val="xl56"/>
    <w:basedOn w:val="Normal"/>
    <w:pPr>
      <w:pBdr>
        <w:left w:val="single" w:sz="4" w:space="0" w:color="auto"/>
        <w:right w:val="single" w:sz="8" w:space="0" w:color="auto"/>
      </w:pBdr>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57">
    <w:name w:val="xl57"/>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8">
    <w:name w:val="xl58"/>
    <w:basedOn w:val="Normal"/>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59">
    <w:name w:val="xl59"/>
    <w:basedOn w:val="Normal"/>
    <w:pPr>
      <w:suppressAutoHyphens w:val="0"/>
      <w:spacing w:before="100" w:beforeAutospacing="1" w:after="100" w:afterAutospacing="1"/>
      <w:textAlignment w:val="center"/>
    </w:pPr>
    <w:rPr>
      <w:rFonts w:ascii="Arial" w:hAnsi="Arial" w:cs="Arial"/>
      <w:b/>
      <w:bCs/>
      <w:i/>
      <w:iCs/>
      <w:sz w:val="16"/>
      <w:szCs w:val="16"/>
      <w:lang w:eastAsia="fr-FR"/>
    </w:rPr>
  </w:style>
  <w:style w:type="paragraph" w:customStyle="1" w:styleId="xl60">
    <w:name w:val="xl60"/>
    <w:basedOn w:val="Normal"/>
    <w:pPr>
      <w:pBdr>
        <w:top w:val="single" w:sz="4" w:space="0" w:color="auto"/>
        <w:bottom w:val="single" w:sz="4" w:space="0" w:color="auto"/>
      </w:pBdr>
      <w:shd w:val="clear" w:color="auto" w:fill="CCFFCC"/>
      <w:suppressAutoHyphens w:val="0"/>
      <w:spacing w:before="100" w:beforeAutospacing="1" w:after="100" w:afterAutospacing="1"/>
      <w:jc w:val="center"/>
      <w:textAlignment w:val="center"/>
    </w:pPr>
    <w:rPr>
      <w:rFonts w:ascii="Arial" w:hAnsi="Arial" w:cs="Arial"/>
      <w:b/>
      <w:bCs/>
      <w:lang w:eastAsia="fr-FR"/>
    </w:rPr>
  </w:style>
  <w:style w:type="paragraph" w:customStyle="1" w:styleId="xl61">
    <w:name w:val="xl61"/>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2">
    <w:name w:val="xl62"/>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3">
    <w:name w:val="xl63"/>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4">
    <w:name w:val="xl64"/>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5">
    <w:name w:val="xl65"/>
    <w:basedOn w:val="Normal"/>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6">
    <w:name w:val="xl66"/>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67">
    <w:name w:val="xl67"/>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FF0000"/>
      <w:sz w:val="16"/>
      <w:szCs w:val="16"/>
      <w:lang w:eastAsia="fr-FR"/>
    </w:rPr>
  </w:style>
  <w:style w:type="paragraph" w:customStyle="1" w:styleId="xl68">
    <w:name w:val="xl68"/>
    <w:basedOn w:val="Normal"/>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color w:val="0000FF"/>
      <w:sz w:val="16"/>
      <w:szCs w:val="16"/>
      <w:lang w:eastAsia="fr-FR"/>
    </w:rPr>
  </w:style>
  <w:style w:type="paragraph" w:customStyle="1" w:styleId="xl69">
    <w:name w:val="xl69"/>
    <w:basedOn w:val="Normal"/>
    <w:pP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0">
    <w:name w:val="xl70"/>
    <w:basedOn w:val="Normal"/>
    <w:pPr>
      <w:pBdr>
        <w:top w:val="single" w:sz="4" w:space="0" w:color="auto"/>
      </w:pBdr>
      <w:suppressAutoHyphens w:val="0"/>
      <w:spacing w:before="100" w:beforeAutospacing="1" w:after="100" w:afterAutospacing="1"/>
      <w:jc w:val="right"/>
      <w:textAlignment w:val="center"/>
    </w:pPr>
    <w:rPr>
      <w:rFonts w:ascii="Arial" w:hAnsi="Arial" w:cs="Arial"/>
      <w:color w:val="FF0000"/>
      <w:sz w:val="16"/>
      <w:szCs w:val="16"/>
      <w:lang w:eastAsia="fr-FR"/>
    </w:rPr>
  </w:style>
  <w:style w:type="paragraph" w:customStyle="1" w:styleId="xl71">
    <w:name w:val="xl71"/>
    <w:basedOn w:val="Normal"/>
    <w:pPr>
      <w:pBdr>
        <w:top w:val="single" w:sz="8" w:space="0" w:color="auto"/>
        <w:left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2">
    <w:name w:val="xl72"/>
    <w:basedOn w:val="Normal"/>
    <w:pPr>
      <w:pBdr>
        <w:top w:val="single" w:sz="8" w:space="0" w:color="auto"/>
        <w:left w:val="single" w:sz="8" w:space="0" w:color="auto"/>
      </w:pBdr>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3">
    <w:name w:val="xl73"/>
    <w:basedOn w:val="Normal"/>
    <w:pPr>
      <w:pBdr>
        <w:top w:val="single" w:sz="8" w:space="0" w:color="auto"/>
      </w:pBdr>
      <w:suppressAutoHyphens w:val="0"/>
      <w:spacing w:before="100" w:beforeAutospacing="1" w:after="100" w:afterAutospacing="1"/>
      <w:textAlignment w:val="center"/>
    </w:pPr>
    <w:rPr>
      <w:rFonts w:ascii="Arial" w:hAnsi="Arial" w:cs="Arial"/>
      <w:sz w:val="16"/>
      <w:szCs w:val="16"/>
      <w:lang w:eastAsia="fr-FR"/>
    </w:rPr>
  </w:style>
  <w:style w:type="paragraph" w:customStyle="1" w:styleId="xl74">
    <w:name w:val="xl74"/>
    <w:basedOn w:val="Normal"/>
    <w:pPr>
      <w:pBdr>
        <w:top w:val="single" w:sz="8" w:space="0" w:color="auto"/>
        <w:left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b/>
      <w:bCs/>
      <w:sz w:val="16"/>
      <w:szCs w:val="16"/>
      <w:lang w:eastAsia="fr-FR"/>
    </w:rPr>
  </w:style>
  <w:style w:type="paragraph" w:customStyle="1" w:styleId="xl75">
    <w:name w:val="xl75"/>
    <w:basedOn w:val="Normal"/>
    <w:pPr>
      <w:pBdr>
        <w:top w:val="single" w:sz="8" w:space="0" w:color="auto"/>
        <w:bottom w:val="single" w:sz="4" w:space="0" w:color="auto"/>
      </w:pBdr>
      <w:shd w:val="clear" w:color="auto" w:fill="CCFFCC"/>
      <w:suppressAutoHyphens w:val="0"/>
      <w:spacing w:before="100" w:beforeAutospacing="1" w:after="100" w:afterAutospacing="1"/>
      <w:textAlignment w:val="center"/>
    </w:pPr>
    <w:rPr>
      <w:rFonts w:ascii="Arial" w:hAnsi="Arial" w:cs="Arial"/>
      <w:sz w:val="16"/>
      <w:szCs w:val="16"/>
      <w:lang w:eastAsia="fr-FR"/>
    </w:rPr>
  </w:style>
  <w:style w:type="paragraph" w:customStyle="1" w:styleId="xl76">
    <w:name w:val="xl76"/>
    <w:basedOn w:val="Normal"/>
    <w:pPr>
      <w:pBdr>
        <w:top w:val="single" w:sz="8" w:space="0" w:color="auto"/>
        <w:left w:val="single" w:sz="4" w:space="0" w:color="auto"/>
        <w:bottom w:val="single" w:sz="4" w:space="0" w:color="auto"/>
        <w:right w:val="single" w:sz="8" w:space="0" w:color="auto"/>
      </w:pBdr>
      <w:shd w:val="clear" w:color="auto" w:fill="CCFFCC"/>
      <w:suppressAutoHyphens w:val="0"/>
      <w:spacing w:before="100" w:beforeAutospacing="1" w:after="100" w:afterAutospacing="1"/>
      <w:jc w:val="center"/>
      <w:textAlignment w:val="center"/>
    </w:pPr>
    <w:rPr>
      <w:rFonts w:ascii="Arial" w:hAnsi="Arial" w:cs="Arial"/>
      <w:sz w:val="16"/>
      <w:szCs w:val="16"/>
      <w:lang w:eastAsia="fr-FR"/>
    </w:rPr>
  </w:style>
  <w:style w:type="paragraph" w:customStyle="1" w:styleId="xl77">
    <w:name w:val="xl77"/>
    <w:basedOn w:val="Normal"/>
    <w:pPr>
      <w:pBdr>
        <w:right w:val="single" w:sz="4" w:space="0" w:color="auto"/>
      </w:pBdr>
      <w:suppressAutoHyphens w:val="0"/>
      <w:spacing w:before="100" w:beforeAutospacing="1" w:after="100" w:afterAutospacing="1"/>
      <w:jc w:val="right"/>
      <w:textAlignment w:val="center"/>
    </w:pPr>
    <w:rPr>
      <w:rFonts w:ascii="Arial" w:hAnsi="Arial" w:cs="Arial"/>
      <w:sz w:val="16"/>
      <w:szCs w:val="16"/>
      <w:lang w:eastAsia="fr-FR"/>
    </w:rPr>
  </w:style>
  <w:style w:type="paragraph" w:customStyle="1" w:styleId="xl78">
    <w:name w:val="xl78"/>
    <w:basedOn w:val="Normal"/>
    <w:pPr>
      <w:pBdr>
        <w:left w:val="single" w:sz="4" w:space="0" w:color="auto"/>
        <w:bottom w:val="single" w:sz="4" w:space="0" w:color="auto"/>
        <w:right w:val="single" w:sz="8" w:space="0" w:color="auto"/>
      </w:pBdr>
      <w:suppressAutoHyphens w:val="0"/>
      <w:spacing w:before="100" w:beforeAutospacing="1" w:after="100" w:afterAutospacing="1"/>
      <w:jc w:val="center"/>
      <w:textAlignment w:val="center"/>
    </w:pPr>
    <w:rPr>
      <w:rFonts w:ascii="Arial" w:hAnsi="Arial" w:cs="Arial"/>
      <w:i/>
      <w:iCs/>
      <w:sz w:val="16"/>
      <w:szCs w:val="16"/>
      <w:lang w:eastAsia="fr-FR"/>
    </w:rPr>
  </w:style>
  <w:style w:type="paragraph" w:customStyle="1" w:styleId="xl79">
    <w:name w:val="xl79"/>
    <w:basedOn w:val="Normal"/>
    <w:pPr>
      <w:pBdr>
        <w:top w:val="single" w:sz="8" w:space="0" w:color="auto"/>
        <w:lef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0">
    <w:name w:val="xl80"/>
    <w:basedOn w:val="Normal"/>
    <w:pPr>
      <w:pBdr>
        <w:top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1">
    <w:name w:val="xl81"/>
    <w:basedOn w:val="Normal"/>
    <w:pPr>
      <w:pBdr>
        <w:top w:val="single" w:sz="8" w:space="0" w:color="auto"/>
        <w:right w:val="single" w:sz="8" w:space="0" w:color="auto"/>
      </w:pBdr>
      <w:shd w:val="clear" w:color="auto" w:fill="969696"/>
      <w:suppressAutoHyphens w:val="0"/>
      <w:spacing w:before="100" w:beforeAutospacing="1" w:after="100" w:afterAutospacing="1"/>
      <w:textAlignment w:val="center"/>
    </w:pPr>
    <w:rPr>
      <w:rFonts w:ascii="Arial" w:hAnsi="Arial" w:cs="Arial"/>
      <w:b/>
      <w:bCs/>
      <w:color w:val="FFFFFF"/>
      <w:sz w:val="28"/>
      <w:szCs w:val="28"/>
      <w:lang w:eastAsia="fr-FR"/>
    </w:rPr>
  </w:style>
  <w:style w:type="paragraph" w:customStyle="1" w:styleId="xl82">
    <w:name w:val="xl82"/>
    <w:basedOn w:val="Normal"/>
    <w:pPr>
      <w:pBdr>
        <w:top w:val="single" w:sz="4" w:space="0" w:color="auto"/>
        <w:left w:val="single" w:sz="8"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customStyle="1" w:styleId="xl83">
    <w:name w:val="xl83"/>
    <w:basedOn w:val="Normal"/>
    <w:pPr>
      <w:pBdr>
        <w:top w:val="single" w:sz="4" w:space="0" w:color="auto"/>
      </w:pBdr>
      <w:shd w:val="clear" w:color="auto" w:fill="969696"/>
      <w:suppressAutoHyphens w:val="0"/>
      <w:spacing w:before="100" w:beforeAutospacing="1" w:after="100" w:afterAutospacing="1"/>
      <w:jc w:val="center"/>
      <w:textAlignment w:val="center"/>
    </w:pPr>
    <w:rPr>
      <w:rFonts w:ascii="Arial" w:hAnsi="Arial" w:cs="Arial"/>
      <w:b/>
      <w:bCs/>
      <w:color w:val="FFFFFF"/>
      <w:sz w:val="18"/>
      <w:szCs w:val="18"/>
      <w:lang w:eastAsia="fr-FR"/>
    </w:rPr>
  </w:style>
  <w:style w:type="paragraph" w:styleId="Notedebasdepage">
    <w:name w:val="footnote text"/>
    <w:basedOn w:val="Normal"/>
    <w:semiHidden/>
  </w:style>
  <w:style w:type="character" w:customStyle="1" w:styleId="CarCar2">
    <w:name w:val="Car Car2"/>
    <w:semiHidden/>
    <w:locked/>
    <w:rPr>
      <w:rFonts w:ascii="Tahoma" w:hAnsi="Tahoma" w:cs="Tahoma"/>
      <w:noProof w:val="0"/>
      <w:lang w:val="x-none" w:eastAsia="ar-SA" w:bidi="ar-SA"/>
    </w:rPr>
  </w:style>
  <w:style w:type="character" w:styleId="Appelnotedebasdep">
    <w:name w:val="footnote reference"/>
    <w:semiHidden/>
    <w:rPr>
      <w:rFonts w:cs="Times New Roman"/>
      <w:vertAlign w:val="superscript"/>
    </w:rPr>
  </w:style>
  <w:style w:type="character" w:styleId="Marquedecommentaire">
    <w:name w:val="annotation reference"/>
    <w:uiPriority w:val="99"/>
    <w:rPr>
      <w:rFonts w:cs="Times New Roman"/>
      <w:sz w:val="16"/>
      <w:szCs w:val="16"/>
    </w:rPr>
  </w:style>
  <w:style w:type="paragraph" w:styleId="Commentaire">
    <w:name w:val="annotation text"/>
    <w:basedOn w:val="Normal"/>
    <w:semiHidden/>
  </w:style>
  <w:style w:type="character" w:customStyle="1" w:styleId="CarCar1">
    <w:name w:val="Car Car1"/>
    <w:semiHidden/>
    <w:locked/>
    <w:rPr>
      <w:rFonts w:ascii="Tahoma" w:hAnsi="Tahoma" w:cs="Tahoma"/>
      <w:noProof w:val="0"/>
      <w:lang w:val="x-none" w:eastAsia="ar-SA" w:bidi="ar-SA"/>
    </w:rPr>
  </w:style>
  <w:style w:type="paragraph" w:styleId="Objetducommentaire">
    <w:name w:val="annotation subject"/>
    <w:basedOn w:val="Commentaire"/>
    <w:next w:val="Commentaire"/>
    <w:semiHidden/>
    <w:rPr>
      <w:b/>
      <w:bCs/>
    </w:rPr>
  </w:style>
  <w:style w:type="character" w:customStyle="1" w:styleId="CarCar">
    <w:name w:val="Car Car"/>
    <w:semiHidden/>
    <w:locked/>
    <w:rPr>
      <w:rFonts w:ascii="Tahoma" w:hAnsi="Tahoma" w:cs="Tahoma"/>
      <w:b/>
      <w:bCs/>
      <w:noProof w:val="0"/>
      <w:lang w:val="x-none" w:eastAsia="ar-SA" w:bidi="ar-SA"/>
    </w:rPr>
  </w:style>
  <w:style w:type="paragraph" w:styleId="Corpsdetexte3">
    <w:name w:val="Body Text 3"/>
    <w:basedOn w:val="Normal"/>
    <w:pPr>
      <w:jc w:val="both"/>
    </w:pPr>
    <w:rPr>
      <w:rFonts w:ascii="Century Gothic" w:hAnsi="Century Gothic"/>
      <w:b/>
      <w:strike/>
      <w:color w:val="FF0000"/>
    </w:rPr>
  </w:style>
  <w:style w:type="character" w:customStyle="1" w:styleId="CarCar100">
    <w:name w:val="Car Car100"/>
    <w:semiHidden/>
    <w:locked/>
    <w:rPr>
      <w:rFonts w:ascii="Tahoma" w:hAnsi="Tahoma" w:cs="Tahoma"/>
      <w:b/>
      <w:bCs/>
      <w:noProof w:val="0"/>
      <w:sz w:val="28"/>
      <w:szCs w:val="28"/>
      <w:lang w:val="fr-FR" w:eastAsia="ar-SA" w:bidi="ar-SA"/>
    </w:rPr>
  </w:style>
  <w:style w:type="paragraph" w:styleId="TM2">
    <w:name w:val="toc 2"/>
    <w:basedOn w:val="Normal"/>
    <w:next w:val="Normal"/>
    <w:autoRedefine/>
    <w:uiPriority w:val="39"/>
    <w:locked/>
    <w:rsid w:val="004B7691"/>
    <w:pPr>
      <w:tabs>
        <w:tab w:val="left" w:pos="1320"/>
        <w:tab w:val="right" w:leader="dot" w:pos="9920"/>
      </w:tabs>
      <w:ind w:left="200"/>
    </w:pPr>
    <w:rPr>
      <w:noProof/>
    </w:rPr>
  </w:style>
  <w:style w:type="paragraph" w:styleId="TM1">
    <w:name w:val="toc 1"/>
    <w:basedOn w:val="Normal"/>
    <w:next w:val="Normal"/>
    <w:autoRedefine/>
    <w:uiPriority w:val="39"/>
    <w:locked/>
    <w:pPr>
      <w:tabs>
        <w:tab w:val="right" w:leader="dot" w:pos="9627"/>
      </w:tabs>
    </w:pPr>
    <w:rPr>
      <w:noProof/>
    </w:rPr>
  </w:style>
  <w:style w:type="paragraph" w:styleId="TM3">
    <w:name w:val="toc 3"/>
    <w:basedOn w:val="Normal"/>
    <w:next w:val="Normal"/>
    <w:autoRedefine/>
    <w:uiPriority w:val="39"/>
    <w:locked/>
    <w:pPr>
      <w:ind w:left="400"/>
    </w:pPr>
  </w:style>
  <w:style w:type="paragraph" w:styleId="Explorateurdedocuments">
    <w:name w:val="Document Map"/>
    <w:basedOn w:val="Normal"/>
    <w:semiHidden/>
    <w:locked/>
    <w:pPr>
      <w:shd w:val="clear" w:color="auto" w:fill="000080"/>
    </w:pPr>
  </w:style>
  <w:style w:type="paragraph" w:customStyle="1" w:styleId="fcasegauche">
    <w:name w:val="f_case_gauche"/>
    <w:basedOn w:val="Normal"/>
    <w:pPr>
      <w:suppressAutoHyphens w:val="0"/>
      <w:spacing w:after="60"/>
      <w:ind w:left="284" w:hanging="284"/>
      <w:jc w:val="both"/>
    </w:pPr>
    <w:rPr>
      <w:rFonts w:ascii="Univers" w:hAnsi="Univers" w:cs="AvantGarde"/>
      <w:lang w:eastAsia="fr-FR"/>
    </w:rPr>
  </w:style>
  <w:style w:type="paragraph" w:customStyle="1" w:styleId="fcase1ertab">
    <w:name w:val="f_case_1ertab"/>
    <w:basedOn w:val="Normal"/>
    <w:pPr>
      <w:tabs>
        <w:tab w:val="left" w:pos="426"/>
      </w:tabs>
      <w:suppressAutoHyphens w:val="0"/>
      <w:spacing w:after="60"/>
      <w:ind w:left="709" w:hanging="709"/>
      <w:jc w:val="both"/>
    </w:pPr>
    <w:rPr>
      <w:rFonts w:ascii="Univers" w:hAnsi="Univers" w:cs="AvantGarde"/>
      <w:lang w:eastAsia="fr-FR"/>
    </w:rPr>
  </w:style>
  <w:style w:type="paragraph" w:styleId="Lgende">
    <w:name w:val="caption"/>
    <w:basedOn w:val="Normal"/>
    <w:next w:val="Normal"/>
    <w:qFormat/>
    <w:pPr>
      <w:suppressAutoHyphens w:val="0"/>
      <w:jc w:val="both"/>
    </w:pPr>
    <w:rPr>
      <w:rFonts w:ascii="Arial" w:hAnsi="Arial" w:cs="Arial"/>
      <w:b/>
      <w:bCs/>
      <w:i/>
      <w:iCs/>
      <w:sz w:val="16"/>
      <w:szCs w:val="16"/>
      <w:lang w:eastAsia="fr-FR"/>
    </w:rPr>
  </w:style>
  <w:style w:type="character" w:styleId="lev">
    <w:name w:val="Strong"/>
    <w:qFormat/>
    <w:rPr>
      <w:b/>
    </w:rPr>
  </w:style>
  <w:style w:type="character" w:customStyle="1" w:styleId="Titre3CarCar">
    <w:name w:val="Titre 3 Car Car"/>
    <w:rPr>
      <w:rFonts w:ascii="Century Gothic" w:hAnsi="Century Gothic" w:cs="Arial"/>
      <w:b/>
      <w:bCs/>
      <w:smallCaps/>
      <w:noProof w:val="0"/>
      <w:color w:val="000080"/>
      <w:sz w:val="24"/>
      <w:szCs w:val="28"/>
      <w:lang w:val="fr-FR" w:eastAsia="ar-SA" w:bidi="ar-SA"/>
      <w14:shadow w14:blurRad="50800" w14:dist="38100" w14:dir="2700000" w14:sx="100000" w14:sy="100000" w14:kx="0" w14:ky="0" w14:algn="tl">
        <w14:srgbClr w14:val="000000">
          <w14:alpha w14:val="60000"/>
        </w14:srgbClr>
      </w14:shadow>
    </w:rPr>
  </w:style>
  <w:style w:type="paragraph" w:customStyle="1" w:styleId="Retraitnormal1">
    <w:name w:val="Retrait normal1"/>
    <w:basedOn w:val="Normal"/>
    <w:pPr>
      <w:widowControl w:val="0"/>
      <w:spacing w:before="100" w:after="100"/>
      <w:ind w:left="1418" w:hanging="284"/>
      <w:jc w:val="both"/>
    </w:pPr>
    <w:rPr>
      <w:rFonts w:ascii="Century Gothic" w:hAnsi="Century Gothic"/>
    </w:rPr>
  </w:style>
  <w:style w:type="paragraph" w:customStyle="1" w:styleId="Titre2-anx">
    <w:name w:val="Titre 2 - anx"/>
    <w:basedOn w:val="Titre2"/>
    <w:pPr>
      <w:pBdr>
        <w:top w:val="single" w:sz="4" w:space="3" w:color="000080"/>
        <w:bottom w:val="single" w:sz="4" w:space="3" w:color="000080"/>
      </w:pBdr>
      <w:shd w:val="clear" w:color="FFFFFF" w:fill="FFFFFF"/>
      <w:tabs>
        <w:tab w:val="left" w:pos="851"/>
      </w:tabs>
      <w:spacing w:before="400" w:after="200"/>
      <w:jc w:val="both"/>
    </w:pPr>
    <w:rPr>
      <w:smallCaps w:val="0"/>
      <w:color w:val="000080"/>
      <w:sz w:val="22"/>
      <w14:shadow w14:blurRad="50800" w14:dist="38100" w14:dir="2700000" w14:sx="100000" w14:sy="100000" w14:kx="0" w14:ky="0" w14:algn="tl">
        <w14:srgbClr w14:val="000000">
          <w14:alpha w14:val="60000"/>
        </w14:srgbClr>
      </w14:shadow>
    </w:rPr>
  </w:style>
  <w:style w:type="paragraph" w:customStyle="1" w:styleId="Illustration">
    <w:name w:val="Illustration"/>
    <w:basedOn w:val="Normal"/>
    <w:pPr>
      <w:spacing w:before="100" w:after="100"/>
      <w:jc w:val="center"/>
    </w:pPr>
    <w:rPr>
      <w:rFonts w:ascii="Century Gothic" w:hAnsi="Century Gothic"/>
    </w:rPr>
  </w:style>
  <w:style w:type="paragraph" w:customStyle="1" w:styleId="CarCarCarCar">
    <w:name w:val="Car Car Car Car"/>
    <w:basedOn w:val="Normal"/>
    <w:link w:val="CarCarCarCarCar"/>
    <w:pPr>
      <w:suppressAutoHyphens w:val="0"/>
      <w:spacing w:after="160" w:line="240" w:lineRule="exact"/>
    </w:pPr>
    <w:rPr>
      <w:rFonts w:ascii="Verdana" w:hAnsi="Verdana" w:cs="Verdana"/>
      <w:lang w:val="en-US" w:eastAsia="en-US"/>
    </w:rPr>
  </w:style>
  <w:style w:type="table" w:styleId="Grilledutableau">
    <w:name w:val="Table Grid"/>
    <w:basedOn w:val="TableauNormal"/>
    <w:uiPriority w:val="39"/>
    <w:rsid w:val="001078E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T">
    <w:name w:val="ZDT"/>
    <w:basedOn w:val="Normal"/>
    <w:rsid w:val="007B1228"/>
    <w:pPr>
      <w:suppressAutoHyphens w:val="0"/>
      <w:jc w:val="center"/>
    </w:pPr>
    <w:rPr>
      <w:rFonts w:cs="Times New Roman"/>
      <w:b/>
      <w:lang w:eastAsia="fr-FR"/>
    </w:rPr>
  </w:style>
  <w:style w:type="character" w:customStyle="1" w:styleId="CarCarCarCarCar">
    <w:name w:val="Car Car Car Car Car"/>
    <w:link w:val="CarCarCarCar"/>
    <w:rsid w:val="008B7FF6"/>
    <w:rPr>
      <w:rFonts w:ascii="Verdana" w:hAnsi="Verdana" w:cs="Verdana"/>
      <w:lang w:val="en-US" w:eastAsia="en-US" w:bidi="ar-SA"/>
    </w:rPr>
  </w:style>
  <w:style w:type="character" w:customStyle="1" w:styleId="emailstyle17">
    <w:name w:val="emailstyle17"/>
    <w:semiHidden/>
    <w:rsid w:val="00FA03A9"/>
    <w:rPr>
      <w:rFonts w:ascii="Verdana" w:hAnsi="Verdana" w:hint="default"/>
      <w:b w:val="0"/>
      <w:bCs w:val="0"/>
      <w:i w:val="0"/>
      <w:iCs w:val="0"/>
      <w:strike w:val="0"/>
      <w:dstrike w:val="0"/>
      <w:color w:val="auto"/>
      <w:sz w:val="20"/>
      <w:szCs w:val="20"/>
      <w:u w:val="none"/>
      <w:effect w:val="none"/>
    </w:rPr>
  </w:style>
  <w:style w:type="paragraph" w:customStyle="1" w:styleId="CharCar0">
    <w:name w:val="Char Car0"/>
    <w:basedOn w:val="Normal"/>
    <w:rsid w:val="00C05B63"/>
    <w:pPr>
      <w:suppressAutoHyphens w:val="0"/>
      <w:spacing w:after="160" w:line="240" w:lineRule="exact"/>
    </w:pPr>
    <w:rPr>
      <w:rFonts w:ascii="Verdana" w:hAnsi="Verdana" w:cs="Verdana"/>
      <w:lang w:val="en-US" w:eastAsia="en-US"/>
    </w:rPr>
  </w:style>
  <w:style w:type="paragraph" w:customStyle="1" w:styleId="CarCarCar">
    <w:name w:val="Car Car Car"/>
    <w:basedOn w:val="Normal"/>
    <w:rsid w:val="007818B2"/>
    <w:pPr>
      <w:suppressAutoHyphens w:val="0"/>
      <w:spacing w:after="160" w:line="240" w:lineRule="exact"/>
    </w:pPr>
    <w:rPr>
      <w:rFonts w:ascii="Verdana" w:hAnsi="Verdana" w:cs="Verdana"/>
      <w:lang w:val="en-US" w:eastAsia="en-US"/>
    </w:rPr>
  </w:style>
  <w:style w:type="paragraph" w:customStyle="1" w:styleId="StyleSignature">
    <w:name w:val="Style Signature"/>
    <w:basedOn w:val="Normal"/>
    <w:rsid w:val="00F446E9"/>
    <w:pPr>
      <w:suppressAutoHyphens w:val="0"/>
      <w:jc w:val="right"/>
    </w:pPr>
    <w:rPr>
      <w:rFonts w:ascii="Verdana" w:hAnsi="Verdana" w:cs="Times New Roman"/>
      <w:lang w:eastAsia="fr-FR"/>
    </w:rPr>
  </w:style>
  <w:style w:type="paragraph" w:styleId="Paragraphedeliste">
    <w:name w:val="List Paragraph"/>
    <w:aliases w:val="Paragraphe de liste 1,Titre 4  TD,PADE_liste,Puces_1"/>
    <w:basedOn w:val="Normal"/>
    <w:link w:val="ParagraphedelisteCar"/>
    <w:uiPriority w:val="34"/>
    <w:qFormat/>
    <w:rsid w:val="00771348"/>
    <w:pPr>
      <w:suppressAutoHyphens w:val="0"/>
      <w:spacing w:before="80"/>
      <w:ind w:left="720"/>
      <w:contextualSpacing/>
      <w:jc w:val="both"/>
    </w:pPr>
    <w:rPr>
      <w:rFonts w:cs="Times New Roman"/>
      <w:lang w:eastAsia="fr-FR"/>
    </w:rPr>
  </w:style>
  <w:style w:type="character" w:customStyle="1" w:styleId="Titre2Car">
    <w:name w:val="Titre 2 Car"/>
    <w:aliases w:val="E2 Car,T2 Car,H2 Car,l2 Car,I2 Car,h2 Car,Main Heading Car"/>
    <w:link w:val="Titre2"/>
    <w:rsid w:val="003F5087"/>
    <w:rPr>
      <w:rFonts w:ascii="Century Gothic" w:hAnsi="Century Gothic" w:cs="Arial"/>
      <w:b/>
      <w:bCs/>
      <w:iCs/>
      <w:smallCaps/>
      <w:color w:val="17365D"/>
      <w:sz w:val="28"/>
      <w:szCs w:val="28"/>
      <w:shd w:val="clear" w:color="CCFFFF" w:fill="DBE5F1"/>
      <w:lang w:eastAsia="en-US"/>
    </w:rPr>
  </w:style>
  <w:style w:type="character" w:customStyle="1" w:styleId="Titre1Car">
    <w:name w:val="Titre 1 Car"/>
    <w:aliases w:val="Article1 Car"/>
    <w:link w:val="Titre1"/>
    <w:rsid w:val="002B0942"/>
    <w:rPr>
      <w:rFonts w:ascii="Courier" w:hAnsi="Courier" w:cs="Tahoma"/>
      <w:b/>
      <w:bCs/>
      <w:sz w:val="22"/>
      <w:szCs w:val="22"/>
      <w:lang w:eastAsia="ar-SA"/>
    </w:rPr>
  </w:style>
  <w:style w:type="character" w:customStyle="1" w:styleId="CorpsdetexteCar">
    <w:name w:val="Corps de texte Car"/>
    <w:link w:val="Corpsdetexte"/>
    <w:rsid w:val="002B0942"/>
    <w:rPr>
      <w:rFonts w:ascii="Tahoma" w:hAnsi="Tahoma" w:cs="Tahoma"/>
      <w:b/>
      <w:bCs/>
      <w:sz w:val="28"/>
      <w:szCs w:val="28"/>
      <w:lang w:eastAsia="ar-SA"/>
    </w:rPr>
  </w:style>
  <w:style w:type="paragraph" w:styleId="Retraitcorpsdetexte2">
    <w:name w:val="Body Text Indent 2"/>
    <w:basedOn w:val="Normal"/>
    <w:link w:val="Retraitcorpsdetexte2Car"/>
    <w:rsid w:val="00C1383A"/>
    <w:pPr>
      <w:spacing w:after="120" w:line="480" w:lineRule="auto"/>
      <w:ind w:left="283"/>
    </w:pPr>
  </w:style>
  <w:style w:type="character" w:customStyle="1" w:styleId="Retraitcorpsdetexte2Car">
    <w:name w:val="Retrait corps de texte 2 Car"/>
    <w:link w:val="Retraitcorpsdetexte2"/>
    <w:rsid w:val="00C1383A"/>
    <w:rPr>
      <w:rFonts w:ascii="Tahoma" w:hAnsi="Tahoma" w:cs="Tahoma"/>
      <w:lang w:eastAsia="ar-SA"/>
    </w:rPr>
  </w:style>
  <w:style w:type="paragraph" w:styleId="Retraitcorpsdetexte3">
    <w:name w:val="Body Text Indent 3"/>
    <w:basedOn w:val="Normal"/>
    <w:link w:val="Retraitcorpsdetexte3Car"/>
    <w:rsid w:val="00C1383A"/>
    <w:pPr>
      <w:spacing w:after="120"/>
      <w:ind w:left="283"/>
    </w:pPr>
    <w:rPr>
      <w:sz w:val="16"/>
      <w:szCs w:val="16"/>
    </w:rPr>
  </w:style>
  <w:style w:type="character" w:customStyle="1" w:styleId="Retraitcorpsdetexte3Car">
    <w:name w:val="Retrait corps de texte 3 Car"/>
    <w:link w:val="Retraitcorpsdetexte3"/>
    <w:rsid w:val="00C1383A"/>
    <w:rPr>
      <w:rFonts w:ascii="Tahoma" w:hAnsi="Tahoma" w:cs="Tahoma"/>
      <w:sz w:val="16"/>
      <w:szCs w:val="16"/>
      <w:lang w:eastAsia="ar-SA"/>
    </w:rPr>
  </w:style>
  <w:style w:type="paragraph" w:customStyle="1" w:styleId="Puceviolette">
    <w:name w:val="Puce violette"/>
    <w:basedOn w:val="Paragraphedeliste"/>
    <w:link w:val="PucevioletteCar"/>
    <w:qFormat/>
    <w:rsid w:val="00417A5A"/>
    <w:pPr>
      <w:widowControl w:val="0"/>
      <w:numPr>
        <w:numId w:val="10"/>
      </w:numPr>
      <w:autoSpaceDE w:val="0"/>
      <w:autoSpaceDN w:val="0"/>
      <w:adjustRightInd w:val="0"/>
      <w:spacing w:before="60" w:after="60"/>
      <w:contextualSpacing w:val="0"/>
    </w:pPr>
    <w:rPr>
      <w:rFonts w:ascii="Calibri" w:hAnsi="Calibri" w:cs="Calibri"/>
      <w:color w:val="000000"/>
      <w:szCs w:val="24"/>
    </w:rPr>
  </w:style>
  <w:style w:type="character" w:customStyle="1" w:styleId="ParagraphedelisteCar">
    <w:name w:val="Paragraphe de liste Car"/>
    <w:aliases w:val="Paragraphe de liste 1 Car,Titre 4  TD Car,PADE_liste Car,Puces_1 Car"/>
    <w:link w:val="Paragraphedeliste"/>
    <w:uiPriority w:val="34"/>
    <w:qFormat/>
    <w:rsid w:val="00417A5A"/>
    <w:rPr>
      <w:rFonts w:ascii="Tahoma" w:hAnsi="Tahoma"/>
    </w:rPr>
  </w:style>
  <w:style w:type="character" w:customStyle="1" w:styleId="PucevioletteCar">
    <w:name w:val="Puce violette Car"/>
    <w:link w:val="Puceviolette"/>
    <w:rsid w:val="00417A5A"/>
    <w:rPr>
      <w:rFonts w:ascii="Calibri" w:hAnsi="Calibri" w:cs="Calibri"/>
      <w:color w:val="000000"/>
      <w:szCs w:val="24"/>
    </w:rPr>
  </w:style>
  <w:style w:type="paragraph" w:customStyle="1" w:styleId="puce1">
    <w:name w:val="puce 1"/>
    <w:basedOn w:val="Normal"/>
    <w:link w:val="puce1Car"/>
    <w:qFormat/>
    <w:rsid w:val="00FD5F2C"/>
    <w:pPr>
      <w:ind w:left="714" w:hanging="357"/>
      <w:jc w:val="both"/>
    </w:pPr>
    <w:rPr>
      <w:rFonts w:ascii="Marianne" w:hAnsi="Marianne" w:cs="Calibri"/>
      <w:sz w:val="22"/>
      <w:szCs w:val="22"/>
    </w:rPr>
  </w:style>
  <w:style w:type="paragraph" w:customStyle="1" w:styleId="Pucerondviolet">
    <w:name w:val="Puce rond violet"/>
    <w:basedOn w:val="Puceviolette"/>
    <w:link w:val="PucerondvioletCar"/>
    <w:qFormat/>
    <w:rsid w:val="004812F2"/>
    <w:pPr>
      <w:numPr>
        <w:ilvl w:val="1"/>
        <w:numId w:val="12"/>
      </w:numPr>
    </w:pPr>
  </w:style>
  <w:style w:type="character" w:customStyle="1" w:styleId="puce1Car">
    <w:name w:val="puce 1 Car"/>
    <w:link w:val="puce1"/>
    <w:rsid w:val="00FD5F2C"/>
    <w:rPr>
      <w:rFonts w:ascii="Marianne" w:hAnsi="Marianne" w:cs="Calibri"/>
      <w:sz w:val="22"/>
      <w:szCs w:val="22"/>
      <w:lang w:eastAsia="ar-SA"/>
    </w:rPr>
  </w:style>
  <w:style w:type="character" w:customStyle="1" w:styleId="PucerondvioletCar">
    <w:name w:val="Puce rond violet Car"/>
    <w:link w:val="Pucerondviolet"/>
    <w:rsid w:val="004812F2"/>
    <w:rPr>
      <w:rFonts w:ascii="Calibri" w:hAnsi="Calibri" w:cs="Calibri"/>
      <w:color w:val="000000"/>
      <w:szCs w:val="24"/>
    </w:rPr>
  </w:style>
  <w:style w:type="paragraph" w:customStyle="1" w:styleId="Style1">
    <w:name w:val="Style1"/>
    <w:basedOn w:val="Normal"/>
    <w:link w:val="Style1Car"/>
    <w:qFormat/>
    <w:rsid w:val="004812F2"/>
    <w:pPr>
      <w:numPr>
        <w:numId w:val="5"/>
      </w:numPr>
      <w:tabs>
        <w:tab w:val="clear" w:pos="360"/>
        <w:tab w:val="num" w:pos="851"/>
      </w:tabs>
      <w:ind w:left="851" w:hanging="502"/>
      <w:jc w:val="both"/>
    </w:pPr>
    <w:rPr>
      <w:rFonts w:ascii="Marianne" w:hAnsi="Marianne" w:cs="Calibri"/>
      <w:sz w:val="22"/>
      <w:szCs w:val="22"/>
    </w:rPr>
  </w:style>
  <w:style w:type="paragraph" w:customStyle="1" w:styleId="Titre1Article1Article12">
    <w:name w:val="Titre 1.Article1.Article12"/>
    <w:basedOn w:val="Normal"/>
    <w:next w:val="Normal"/>
    <w:rsid w:val="0040145C"/>
    <w:pPr>
      <w:keepLines/>
      <w:numPr>
        <w:numId w:val="14"/>
      </w:numPr>
      <w:pBdr>
        <w:bottom w:val="single" w:sz="6" w:space="0" w:color="auto"/>
      </w:pBdr>
      <w:shd w:val="pct10" w:color="auto" w:fill="auto"/>
      <w:tabs>
        <w:tab w:val="left" w:pos="0"/>
      </w:tabs>
      <w:suppressAutoHyphens w:val="0"/>
      <w:spacing w:before="480" w:after="120" w:line="360" w:lineRule="auto"/>
      <w:ind w:right="-1"/>
      <w:outlineLvl w:val="0"/>
    </w:pPr>
    <w:rPr>
      <w:rFonts w:ascii="Century Gothic" w:hAnsi="Century Gothic" w:cs="Times New Roman"/>
      <w:b/>
      <w:caps/>
      <w:color w:val="000000"/>
      <w:sz w:val="28"/>
      <w:szCs w:val="22"/>
      <w:lang w:eastAsia="en-US"/>
    </w:rPr>
  </w:style>
  <w:style w:type="character" w:customStyle="1" w:styleId="Style1Car">
    <w:name w:val="Style1 Car"/>
    <w:link w:val="Style1"/>
    <w:rsid w:val="004812F2"/>
    <w:rPr>
      <w:rFonts w:ascii="Marianne" w:hAnsi="Marianne" w:cs="Calibri"/>
      <w:sz w:val="22"/>
      <w:szCs w:val="22"/>
      <w:lang w:eastAsia="ar-SA"/>
    </w:rPr>
  </w:style>
  <w:style w:type="character" w:customStyle="1" w:styleId="Titre3Car">
    <w:name w:val="Titre 3 Car"/>
    <w:aliases w:val="Titre 3 Car1 Car,Titre 31 Car,Car1 Car,E3 Car,T3 Car,Subheadings Car"/>
    <w:link w:val="Titre3"/>
    <w:rsid w:val="003F5087"/>
    <w:rPr>
      <w:rFonts w:ascii="Century Gothic" w:hAnsi="Century Gothic" w:cs="Arial"/>
      <w:bCs/>
      <w:smallCaps/>
      <w:color w:val="17365D"/>
      <w:sz w:val="26"/>
      <w:szCs w:val="24"/>
      <w:lang w:eastAsia="en-US"/>
    </w:rPr>
  </w:style>
  <w:style w:type="character" w:customStyle="1" w:styleId="Titre4Car">
    <w:name w:val="Titre 4 Car"/>
    <w:aliases w:val="T4 Car,H4 Car,E4 Car,appendix heading 4 Car,3rd Level Head Car,Bulleted Car,t4 Car"/>
    <w:link w:val="Titre4"/>
    <w:rsid w:val="005A50B9"/>
    <w:rPr>
      <w:rFonts w:ascii="Century Gothic" w:hAnsi="Century Gothic" w:cs="Arial"/>
      <w:b/>
      <w:bCs/>
      <w:color w:val="333333"/>
      <w:sz w:val="22"/>
      <w:szCs w:val="24"/>
      <w:lang w:eastAsia="en-US"/>
    </w:rPr>
  </w:style>
  <w:style w:type="paragraph" w:customStyle="1" w:styleId="Chapitre">
    <w:name w:val="Chapitre"/>
    <w:basedOn w:val="Normal"/>
    <w:next w:val="Normal"/>
    <w:rsid w:val="00015DAF"/>
    <w:pPr>
      <w:keepLines/>
      <w:pBdr>
        <w:top w:val="single" w:sz="6" w:space="18" w:color="000080"/>
        <w:left w:val="single" w:sz="6" w:space="1" w:color="000080"/>
        <w:bottom w:val="single" w:sz="6" w:space="18" w:color="000080"/>
        <w:right w:val="single" w:sz="6" w:space="1" w:color="000080"/>
      </w:pBdr>
      <w:shd w:val="clear" w:color="auto" w:fill="FFFFCC"/>
      <w:suppressAutoHyphens w:val="0"/>
      <w:spacing w:before="240" w:after="240"/>
      <w:ind w:left="-142"/>
      <w:jc w:val="center"/>
    </w:pPr>
    <w:rPr>
      <w:rFonts w:ascii="AvantGarde" w:hAnsi="AvantGarde" w:cs="Times New Roman"/>
      <w:b/>
      <w:caps/>
      <w:color w:val="000080"/>
      <w:sz w:val="28"/>
      <w:szCs w:val="28"/>
      <w:lang w:eastAsia="en-US"/>
    </w:rPr>
  </w:style>
  <w:style w:type="paragraph" w:customStyle="1" w:styleId="puce">
    <w:name w:val="puce"/>
    <w:basedOn w:val="Normal"/>
    <w:link w:val="puceCar"/>
    <w:rsid w:val="00FD5F2C"/>
    <w:pPr>
      <w:numPr>
        <w:numId w:val="11"/>
      </w:numPr>
      <w:spacing w:before="80" w:after="80"/>
      <w:ind w:left="714" w:hanging="357"/>
      <w:jc w:val="both"/>
    </w:pPr>
    <w:rPr>
      <w:rFonts w:ascii="Marianne" w:hAnsi="Marianne" w:cs="Calibri"/>
      <w:sz w:val="22"/>
      <w:szCs w:val="22"/>
    </w:rPr>
  </w:style>
  <w:style w:type="paragraph" w:customStyle="1" w:styleId="Puce2">
    <w:name w:val="Puce 2"/>
    <w:basedOn w:val="Normal"/>
    <w:qFormat/>
    <w:rsid w:val="00BB4A66"/>
    <w:pPr>
      <w:keepLines/>
      <w:numPr>
        <w:numId w:val="9"/>
      </w:numPr>
      <w:suppressAutoHyphens w:val="0"/>
      <w:spacing w:before="120" w:after="60"/>
      <w:jc w:val="both"/>
    </w:pPr>
    <w:rPr>
      <w:rFonts w:ascii="Marianne" w:hAnsi="Marianne" w:cs="Calibri"/>
      <w:sz w:val="22"/>
      <w:szCs w:val="22"/>
      <w:lang w:eastAsia="en-US"/>
    </w:rPr>
  </w:style>
  <w:style w:type="character" w:customStyle="1" w:styleId="puceCar">
    <w:name w:val="puce Car"/>
    <w:link w:val="puce"/>
    <w:rsid w:val="00FD5F2C"/>
    <w:rPr>
      <w:rFonts w:ascii="Marianne" w:hAnsi="Marianne" w:cs="Calibri"/>
      <w:sz w:val="22"/>
      <w:szCs w:val="22"/>
      <w:lang w:eastAsia="ar-SA"/>
    </w:rPr>
  </w:style>
  <w:style w:type="character" w:customStyle="1" w:styleId="CarCar1000">
    <w:name w:val="Car Car1000"/>
    <w:semiHidden/>
    <w:locked/>
    <w:rsid w:val="000B2818"/>
    <w:rPr>
      <w:rFonts w:ascii="Tahoma" w:hAnsi="Tahoma" w:cs="Tahoma"/>
      <w:b/>
      <w:bCs/>
      <w:noProof w:val="0"/>
      <w:sz w:val="28"/>
      <w:szCs w:val="28"/>
      <w:lang w:val="fr-FR" w:eastAsia="ar-SA" w:bidi="ar-SA"/>
    </w:rPr>
  </w:style>
  <w:style w:type="paragraph" w:customStyle="1" w:styleId="CharCar00">
    <w:name w:val="Char Car00"/>
    <w:basedOn w:val="Normal"/>
    <w:rsid w:val="000B2818"/>
    <w:pPr>
      <w:suppressAutoHyphens w:val="0"/>
      <w:spacing w:after="160" w:line="240" w:lineRule="exact"/>
    </w:pPr>
    <w:rPr>
      <w:rFonts w:ascii="Verdana" w:hAnsi="Verdana" w:cs="Verdana"/>
      <w:lang w:val="en-US" w:eastAsia="en-US"/>
    </w:rPr>
  </w:style>
  <w:style w:type="character" w:customStyle="1" w:styleId="normaltextrun">
    <w:name w:val="normaltextrun"/>
    <w:basedOn w:val="Policepardfaut"/>
    <w:rsid w:val="006009F7"/>
  </w:style>
  <w:style w:type="character" w:customStyle="1" w:styleId="eop">
    <w:name w:val="eop"/>
    <w:basedOn w:val="Policepardfaut"/>
    <w:rsid w:val="006009F7"/>
  </w:style>
  <w:style w:type="paragraph" w:customStyle="1" w:styleId="paragraph">
    <w:name w:val="paragraph"/>
    <w:basedOn w:val="Normal"/>
    <w:rsid w:val="00DF04B4"/>
    <w:pPr>
      <w:suppressAutoHyphens w:val="0"/>
      <w:spacing w:before="100" w:beforeAutospacing="1" w:after="100" w:afterAutospacing="1"/>
    </w:pPr>
    <w:rPr>
      <w:rFonts w:ascii="Times New Roman" w:hAnsi="Times New Roman" w:cs="Times New Roman"/>
      <w:sz w:val="24"/>
      <w:szCs w:val="24"/>
      <w:lang w:eastAsia="fr-FR"/>
    </w:rPr>
  </w:style>
  <w:style w:type="character" w:styleId="Mentionnonrsolue">
    <w:name w:val="Unresolved Mention"/>
    <w:basedOn w:val="Policepardfaut"/>
    <w:uiPriority w:val="99"/>
    <w:semiHidden/>
    <w:unhideWhenUsed/>
    <w:rsid w:val="00985E41"/>
    <w:rPr>
      <w:color w:val="605E5C"/>
      <w:shd w:val="clear" w:color="auto" w:fill="E1DFDD"/>
    </w:rPr>
  </w:style>
  <w:style w:type="paragraph" w:styleId="Listepuces">
    <w:name w:val="List Bullet"/>
    <w:basedOn w:val="Normal"/>
    <w:rsid w:val="00C16475"/>
    <w:pPr>
      <w:numPr>
        <w:numId w:val="25"/>
      </w:numPr>
      <w:contextualSpacing/>
    </w:pPr>
  </w:style>
  <w:style w:type="table" w:customStyle="1" w:styleId="Grilledutableau1">
    <w:name w:val="Grille du tableau1"/>
    <w:basedOn w:val="TableauNormal"/>
    <w:next w:val="Grilledutableau"/>
    <w:uiPriority w:val="59"/>
    <w:rsid w:val="008A00C3"/>
    <w:rPr>
      <w:rFonts w:ascii="Cambria" w:eastAsia="MS Mincho" w:hAnsi="Cambria"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nhideWhenUsed/>
    <w:rsid w:val="00E46333"/>
    <w:pPr>
      <w:suppressAutoHyphens w:val="0"/>
      <w:spacing w:before="0" w:after="0"/>
    </w:pPr>
    <w:rPr>
      <w:rFonts w:ascii="Courier New" w:hAnsi="Courier New" w:cs="Courier New"/>
      <w:lang w:eastAsia="fr-FR"/>
    </w:rPr>
  </w:style>
  <w:style w:type="character" w:customStyle="1" w:styleId="TextebrutCar">
    <w:name w:val="Texte brut Car"/>
    <w:basedOn w:val="Policepardfaut"/>
    <w:link w:val="Textebrut"/>
    <w:rsid w:val="00E46333"/>
    <w:rPr>
      <w:rFonts w:ascii="Courier New" w:hAnsi="Courier New" w:cs="Courier New"/>
    </w:rPr>
  </w:style>
  <w:style w:type="paragraph" w:customStyle="1" w:styleId="Default">
    <w:name w:val="Default"/>
    <w:rsid w:val="00E46333"/>
    <w:pPr>
      <w:autoSpaceDE w:val="0"/>
      <w:autoSpaceDN w:val="0"/>
      <w:adjustRightInd w:val="0"/>
    </w:pPr>
    <w:rPr>
      <w:rFonts w:ascii="CGP" w:hAnsi="CGP" w:cs="CGP"/>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3375">
      <w:bodyDiv w:val="1"/>
      <w:marLeft w:val="0"/>
      <w:marRight w:val="0"/>
      <w:marTop w:val="0"/>
      <w:marBottom w:val="0"/>
      <w:divBdr>
        <w:top w:val="none" w:sz="0" w:space="0" w:color="auto"/>
        <w:left w:val="none" w:sz="0" w:space="0" w:color="auto"/>
        <w:bottom w:val="none" w:sz="0" w:space="0" w:color="auto"/>
        <w:right w:val="none" w:sz="0" w:space="0" w:color="auto"/>
      </w:divBdr>
    </w:div>
    <w:div w:id="111247244">
      <w:bodyDiv w:val="1"/>
      <w:marLeft w:val="0"/>
      <w:marRight w:val="0"/>
      <w:marTop w:val="0"/>
      <w:marBottom w:val="0"/>
      <w:divBdr>
        <w:top w:val="none" w:sz="0" w:space="0" w:color="auto"/>
        <w:left w:val="none" w:sz="0" w:space="0" w:color="auto"/>
        <w:bottom w:val="none" w:sz="0" w:space="0" w:color="auto"/>
        <w:right w:val="none" w:sz="0" w:space="0" w:color="auto"/>
      </w:divBdr>
    </w:div>
    <w:div w:id="113714216">
      <w:bodyDiv w:val="1"/>
      <w:marLeft w:val="0"/>
      <w:marRight w:val="0"/>
      <w:marTop w:val="0"/>
      <w:marBottom w:val="0"/>
      <w:divBdr>
        <w:top w:val="none" w:sz="0" w:space="0" w:color="auto"/>
        <w:left w:val="none" w:sz="0" w:space="0" w:color="auto"/>
        <w:bottom w:val="none" w:sz="0" w:space="0" w:color="auto"/>
        <w:right w:val="none" w:sz="0" w:space="0" w:color="auto"/>
      </w:divBdr>
    </w:div>
    <w:div w:id="209340257">
      <w:bodyDiv w:val="1"/>
      <w:marLeft w:val="0"/>
      <w:marRight w:val="0"/>
      <w:marTop w:val="0"/>
      <w:marBottom w:val="0"/>
      <w:divBdr>
        <w:top w:val="none" w:sz="0" w:space="0" w:color="auto"/>
        <w:left w:val="none" w:sz="0" w:space="0" w:color="auto"/>
        <w:bottom w:val="none" w:sz="0" w:space="0" w:color="auto"/>
        <w:right w:val="none" w:sz="0" w:space="0" w:color="auto"/>
      </w:divBdr>
    </w:div>
    <w:div w:id="272056441">
      <w:bodyDiv w:val="1"/>
      <w:marLeft w:val="0"/>
      <w:marRight w:val="0"/>
      <w:marTop w:val="0"/>
      <w:marBottom w:val="0"/>
      <w:divBdr>
        <w:top w:val="none" w:sz="0" w:space="0" w:color="auto"/>
        <w:left w:val="none" w:sz="0" w:space="0" w:color="auto"/>
        <w:bottom w:val="none" w:sz="0" w:space="0" w:color="auto"/>
        <w:right w:val="none" w:sz="0" w:space="0" w:color="auto"/>
      </w:divBdr>
    </w:div>
    <w:div w:id="306130240">
      <w:bodyDiv w:val="1"/>
      <w:marLeft w:val="0"/>
      <w:marRight w:val="0"/>
      <w:marTop w:val="0"/>
      <w:marBottom w:val="0"/>
      <w:divBdr>
        <w:top w:val="none" w:sz="0" w:space="0" w:color="auto"/>
        <w:left w:val="none" w:sz="0" w:space="0" w:color="auto"/>
        <w:bottom w:val="none" w:sz="0" w:space="0" w:color="auto"/>
        <w:right w:val="none" w:sz="0" w:space="0" w:color="auto"/>
      </w:divBdr>
    </w:div>
    <w:div w:id="376127642">
      <w:bodyDiv w:val="1"/>
      <w:marLeft w:val="0"/>
      <w:marRight w:val="0"/>
      <w:marTop w:val="0"/>
      <w:marBottom w:val="0"/>
      <w:divBdr>
        <w:top w:val="none" w:sz="0" w:space="0" w:color="auto"/>
        <w:left w:val="none" w:sz="0" w:space="0" w:color="auto"/>
        <w:bottom w:val="none" w:sz="0" w:space="0" w:color="auto"/>
        <w:right w:val="none" w:sz="0" w:space="0" w:color="auto"/>
      </w:divBdr>
    </w:div>
    <w:div w:id="556475742">
      <w:bodyDiv w:val="1"/>
      <w:marLeft w:val="0"/>
      <w:marRight w:val="0"/>
      <w:marTop w:val="0"/>
      <w:marBottom w:val="0"/>
      <w:divBdr>
        <w:top w:val="none" w:sz="0" w:space="0" w:color="auto"/>
        <w:left w:val="none" w:sz="0" w:space="0" w:color="auto"/>
        <w:bottom w:val="none" w:sz="0" w:space="0" w:color="auto"/>
        <w:right w:val="none" w:sz="0" w:space="0" w:color="auto"/>
      </w:divBdr>
    </w:div>
    <w:div w:id="597492817">
      <w:bodyDiv w:val="1"/>
      <w:marLeft w:val="0"/>
      <w:marRight w:val="0"/>
      <w:marTop w:val="0"/>
      <w:marBottom w:val="0"/>
      <w:divBdr>
        <w:top w:val="none" w:sz="0" w:space="0" w:color="auto"/>
        <w:left w:val="none" w:sz="0" w:space="0" w:color="auto"/>
        <w:bottom w:val="none" w:sz="0" w:space="0" w:color="auto"/>
        <w:right w:val="none" w:sz="0" w:space="0" w:color="auto"/>
      </w:divBdr>
    </w:div>
    <w:div w:id="609093435">
      <w:bodyDiv w:val="1"/>
      <w:marLeft w:val="0"/>
      <w:marRight w:val="0"/>
      <w:marTop w:val="0"/>
      <w:marBottom w:val="0"/>
      <w:divBdr>
        <w:top w:val="none" w:sz="0" w:space="0" w:color="auto"/>
        <w:left w:val="none" w:sz="0" w:space="0" w:color="auto"/>
        <w:bottom w:val="none" w:sz="0" w:space="0" w:color="auto"/>
        <w:right w:val="none" w:sz="0" w:space="0" w:color="auto"/>
      </w:divBdr>
    </w:div>
    <w:div w:id="640773543">
      <w:bodyDiv w:val="1"/>
      <w:marLeft w:val="0"/>
      <w:marRight w:val="0"/>
      <w:marTop w:val="0"/>
      <w:marBottom w:val="0"/>
      <w:divBdr>
        <w:top w:val="none" w:sz="0" w:space="0" w:color="auto"/>
        <w:left w:val="none" w:sz="0" w:space="0" w:color="auto"/>
        <w:bottom w:val="none" w:sz="0" w:space="0" w:color="auto"/>
        <w:right w:val="none" w:sz="0" w:space="0" w:color="auto"/>
      </w:divBdr>
    </w:div>
    <w:div w:id="641934241">
      <w:bodyDiv w:val="1"/>
      <w:marLeft w:val="0"/>
      <w:marRight w:val="0"/>
      <w:marTop w:val="0"/>
      <w:marBottom w:val="0"/>
      <w:divBdr>
        <w:top w:val="none" w:sz="0" w:space="0" w:color="auto"/>
        <w:left w:val="none" w:sz="0" w:space="0" w:color="auto"/>
        <w:bottom w:val="none" w:sz="0" w:space="0" w:color="auto"/>
        <w:right w:val="none" w:sz="0" w:space="0" w:color="auto"/>
      </w:divBdr>
    </w:div>
    <w:div w:id="684864227">
      <w:bodyDiv w:val="1"/>
      <w:marLeft w:val="0"/>
      <w:marRight w:val="0"/>
      <w:marTop w:val="0"/>
      <w:marBottom w:val="0"/>
      <w:divBdr>
        <w:top w:val="none" w:sz="0" w:space="0" w:color="auto"/>
        <w:left w:val="none" w:sz="0" w:space="0" w:color="auto"/>
        <w:bottom w:val="none" w:sz="0" w:space="0" w:color="auto"/>
        <w:right w:val="none" w:sz="0" w:space="0" w:color="auto"/>
      </w:divBdr>
    </w:div>
    <w:div w:id="791173170">
      <w:bodyDiv w:val="1"/>
      <w:marLeft w:val="0"/>
      <w:marRight w:val="0"/>
      <w:marTop w:val="0"/>
      <w:marBottom w:val="0"/>
      <w:divBdr>
        <w:top w:val="none" w:sz="0" w:space="0" w:color="auto"/>
        <w:left w:val="none" w:sz="0" w:space="0" w:color="auto"/>
        <w:bottom w:val="none" w:sz="0" w:space="0" w:color="auto"/>
        <w:right w:val="none" w:sz="0" w:space="0" w:color="auto"/>
      </w:divBdr>
    </w:div>
    <w:div w:id="840775092">
      <w:bodyDiv w:val="1"/>
      <w:marLeft w:val="0"/>
      <w:marRight w:val="0"/>
      <w:marTop w:val="0"/>
      <w:marBottom w:val="0"/>
      <w:divBdr>
        <w:top w:val="none" w:sz="0" w:space="0" w:color="auto"/>
        <w:left w:val="none" w:sz="0" w:space="0" w:color="auto"/>
        <w:bottom w:val="none" w:sz="0" w:space="0" w:color="auto"/>
        <w:right w:val="none" w:sz="0" w:space="0" w:color="auto"/>
      </w:divBdr>
    </w:div>
    <w:div w:id="860244055">
      <w:bodyDiv w:val="1"/>
      <w:marLeft w:val="0"/>
      <w:marRight w:val="0"/>
      <w:marTop w:val="0"/>
      <w:marBottom w:val="0"/>
      <w:divBdr>
        <w:top w:val="none" w:sz="0" w:space="0" w:color="auto"/>
        <w:left w:val="none" w:sz="0" w:space="0" w:color="auto"/>
        <w:bottom w:val="none" w:sz="0" w:space="0" w:color="auto"/>
        <w:right w:val="none" w:sz="0" w:space="0" w:color="auto"/>
      </w:divBdr>
    </w:div>
    <w:div w:id="918489629">
      <w:bodyDiv w:val="1"/>
      <w:marLeft w:val="0"/>
      <w:marRight w:val="0"/>
      <w:marTop w:val="0"/>
      <w:marBottom w:val="0"/>
      <w:divBdr>
        <w:top w:val="none" w:sz="0" w:space="0" w:color="auto"/>
        <w:left w:val="none" w:sz="0" w:space="0" w:color="auto"/>
        <w:bottom w:val="none" w:sz="0" w:space="0" w:color="auto"/>
        <w:right w:val="none" w:sz="0" w:space="0" w:color="auto"/>
      </w:divBdr>
    </w:div>
    <w:div w:id="1033653367">
      <w:bodyDiv w:val="1"/>
      <w:marLeft w:val="0"/>
      <w:marRight w:val="0"/>
      <w:marTop w:val="0"/>
      <w:marBottom w:val="0"/>
      <w:divBdr>
        <w:top w:val="none" w:sz="0" w:space="0" w:color="auto"/>
        <w:left w:val="none" w:sz="0" w:space="0" w:color="auto"/>
        <w:bottom w:val="none" w:sz="0" w:space="0" w:color="auto"/>
        <w:right w:val="none" w:sz="0" w:space="0" w:color="auto"/>
      </w:divBdr>
    </w:div>
    <w:div w:id="1084497101">
      <w:bodyDiv w:val="1"/>
      <w:marLeft w:val="0"/>
      <w:marRight w:val="0"/>
      <w:marTop w:val="0"/>
      <w:marBottom w:val="0"/>
      <w:divBdr>
        <w:top w:val="none" w:sz="0" w:space="0" w:color="auto"/>
        <w:left w:val="none" w:sz="0" w:space="0" w:color="auto"/>
        <w:bottom w:val="none" w:sz="0" w:space="0" w:color="auto"/>
        <w:right w:val="none" w:sz="0" w:space="0" w:color="auto"/>
      </w:divBdr>
    </w:div>
    <w:div w:id="1086421694">
      <w:bodyDiv w:val="1"/>
      <w:marLeft w:val="0"/>
      <w:marRight w:val="0"/>
      <w:marTop w:val="0"/>
      <w:marBottom w:val="0"/>
      <w:divBdr>
        <w:top w:val="none" w:sz="0" w:space="0" w:color="auto"/>
        <w:left w:val="none" w:sz="0" w:space="0" w:color="auto"/>
        <w:bottom w:val="none" w:sz="0" w:space="0" w:color="auto"/>
        <w:right w:val="none" w:sz="0" w:space="0" w:color="auto"/>
      </w:divBdr>
    </w:div>
    <w:div w:id="1270700508">
      <w:bodyDiv w:val="1"/>
      <w:marLeft w:val="0"/>
      <w:marRight w:val="0"/>
      <w:marTop w:val="0"/>
      <w:marBottom w:val="0"/>
      <w:divBdr>
        <w:top w:val="none" w:sz="0" w:space="0" w:color="auto"/>
        <w:left w:val="none" w:sz="0" w:space="0" w:color="auto"/>
        <w:bottom w:val="none" w:sz="0" w:space="0" w:color="auto"/>
        <w:right w:val="none" w:sz="0" w:space="0" w:color="auto"/>
      </w:divBdr>
    </w:div>
    <w:div w:id="1292709052">
      <w:bodyDiv w:val="1"/>
      <w:marLeft w:val="0"/>
      <w:marRight w:val="0"/>
      <w:marTop w:val="0"/>
      <w:marBottom w:val="0"/>
      <w:divBdr>
        <w:top w:val="none" w:sz="0" w:space="0" w:color="auto"/>
        <w:left w:val="none" w:sz="0" w:space="0" w:color="auto"/>
        <w:bottom w:val="none" w:sz="0" w:space="0" w:color="auto"/>
        <w:right w:val="none" w:sz="0" w:space="0" w:color="auto"/>
      </w:divBdr>
    </w:div>
    <w:div w:id="1328438004">
      <w:bodyDiv w:val="1"/>
      <w:marLeft w:val="0"/>
      <w:marRight w:val="0"/>
      <w:marTop w:val="0"/>
      <w:marBottom w:val="0"/>
      <w:divBdr>
        <w:top w:val="none" w:sz="0" w:space="0" w:color="auto"/>
        <w:left w:val="none" w:sz="0" w:space="0" w:color="auto"/>
        <w:bottom w:val="none" w:sz="0" w:space="0" w:color="auto"/>
        <w:right w:val="none" w:sz="0" w:space="0" w:color="auto"/>
      </w:divBdr>
    </w:div>
    <w:div w:id="1368531121">
      <w:bodyDiv w:val="1"/>
      <w:marLeft w:val="0"/>
      <w:marRight w:val="0"/>
      <w:marTop w:val="0"/>
      <w:marBottom w:val="0"/>
      <w:divBdr>
        <w:top w:val="none" w:sz="0" w:space="0" w:color="auto"/>
        <w:left w:val="none" w:sz="0" w:space="0" w:color="auto"/>
        <w:bottom w:val="none" w:sz="0" w:space="0" w:color="auto"/>
        <w:right w:val="none" w:sz="0" w:space="0" w:color="auto"/>
      </w:divBdr>
    </w:div>
    <w:div w:id="1385062966">
      <w:bodyDiv w:val="1"/>
      <w:marLeft w:val="0"/>
      <w:marRight w:val="0"/>
      <w:marTop w:val="0"/>
      <w:marBottom w:val="0"/>
      <w:divBdr>
        <w:top w:val="none" w:sz="0" w:space="0" w:color="auto"/>
        <w:left w:val="none" w:sz="0" w:space="0" w:color="auto"/>
        <w:bottom w:val="none" w:sz="0" w:space="0" w:color="auto"/>
        <w:right w:val="none" w:sz="0" w:space="0" w:color="auto"/>
      </w:divBdr>
    </w:div>
    <w:div w:id="1393851050">
      <w:bodyDiv w:val="1"/>
      <w:marLeft w:val="0"/>
      <w:marRight w:val="0"/>
      <w:marTop w:val="0"/>
      <w:marBottom w:val="0"/>
      <w:divBdr>
        <w:top w:val="none" w:sz="0" w:space="0" w:color="auto"/>
        <w:left w:val="none" w:sz="0" w:space="0" w:color="auto"/>
        <w:bottom w:val="none" w:sz="0" w:space="0" w:color="auto"/>
        <w:right w:val="none" w:sz="0" w:space="0" w:color="auto"/>
      </w:divBdr>
    </w:div>
    <w:div w:id="1555315039">
      <w:bodyDiv w:val="1"/>
      <w:marLeft w:val="0"/>
      <w:marRight w:val="0"/>
      <w:marTop w:val="0"/>
      <w:marBottom w:val="0"/>
      <w:divBdr>
        <w:top w:val="none" w:sz="0" w:space="0" w:color="auto"/>
        <w:left w:val="none" w:sz="0" w:space="0" w:color="auto"/>
        <w:bottom w:val="none" w:sz="0" w:space="0" w:color="auto"/>
        <w:right w:val="none" w:sz="0" w:space="0" w:color="auto"/>
      </w:divBdr>
    </w:div>
    <w:div w:id="1638533616">
      <w:bodyDiv w:val="1"/>
      <w:marLeft w:val="0"/>
      <w:marRight w:val="0"/>
      <w:marTop w:val="0"/>
      <w:marBottom w:val="0"/>
      <w:divBdr>
        <w:top w:val="none" w:sz="0" w:space="0" w:color="auto"/>
        <w:left w:val="none" w:sz="0" w:space="0" w:color="auto"/>
        <w:bottom w:val="none" w:sz="0" w:space="0" w:color="auto"/>
        <w:right w:val="none" w:sz="0" w:space="0" w:color="auto"/>
      </w:divBdr>
    </w:div>
    <w:div w:id="1725980673">
      <w:bodyDiv w:val="1"/>
      <w:marLeft w:val="0"/>
      <w:marRight w:val="0"/>
      <w:marTop w:val="0"/>
      <w:marBottom w:val="0"/>
      <w:divBdr>
        <w:top w:val="none" w:sz="0" w:space="0" w:color="auto"/>
        <w:left w:val="none" w:sz="0" w:space="0" w:color="auto"/>
        <w:bottom w:val="none" w:sz="0" w:space="0" w:color="auto"/>
        <w:right w:val="none" w:sz="0" w:space="0" w:color="auto"/>
      </w:divBdr>
    </w:div>
    <w:div w:id="1737699760">
      <w:bodyDiv w:val="1"/>
      <w:marLeft w:val="0"/>
      <w:marRight w:val="0"/>
      <w:marTop w:val="0"/>
      <w:marBottom w:val="0"/>
      <w:divBdr>
        <w:top w:val="none" w:sz="0" w:space="0" w:color="auto"/>
        <w:left w:val="none" w:sz="0" w:space="0" w:color="auto"/>
        <w:bottom w:val="none" w:sz="0" w:space="0" w:color="auto"/>
        <w:right w:val="none" w:sz="0" w:space="0" w:color="auto"/>
      </w:divBdr>
    </w:div>
    <w:div w:id="1780567391">
      <w:bodyDiv w:val="1"/>
      <w:marLeft w:val="0"/>
      <w:marRight w:val="0"/>
      <w:marTop w:val="0"/>
      <w:marBottom w:val="0"/>
      <w:divBdr>
        <w:top w:val="none" w:sz="0" w:space="0" w:color="auto"/>
        <w:left w:val="none" w:sz="0" w:space="0" w:color="auto"/>
        <w:bottom w:val="none" w:sz="0" w:space="0" w:color="auto"/>
        <w:right w:val="none" w:sz="0" w:space="0" w:color="auto"/>
      </w:divBdr>
      <w:divsChild>
        <w:div w:id="2061128363">
          <w:marLeft w:val="0"/>
          <w:marRight w:val="0"/>
          <w:marTop w:val="0"/>
          <w:marBottom w:val="0"/>
          <w:divBdr>
            <w:top w:val="none" w:sz="0" w:space="0" w:color="auto"/>
            <w:left w:val="none" w:sz="0" w:space="0" w:color="auto"/>
            <w:bottom w:val="none" w:sz="0" w:space="0" w:color="auto"/>
            <w:right w:val="none" w:sz="0" w:space="0" w:color="auto"/>
          </w:divBdr>
        </w:div>
        <w:div w:id="4789268">
          <w:marLeft w:val="0"/>
          <w:marRight w:val="0"/>
          <w:marTop w:val="0"/>
          <w:marBottom w:val="0"/>
          <w:divBdr>
            <w:top w:val="none" w:sz="0" w:space="0" w:color="auto"/>
            <w:left w:val="none" w:sz="0" w:space="0" w:color="auto"/>
            <w:bottom w:val="none" w:sz="0" w:space="0" w:color="auto"/>
            <w:right w:val="none" w:sz="0" w:space="0" w:color="auto"/>
          </w:divBdr>
        </w:div>
        <w:div w:id="1550267412">
          <w:marLeft w:val="0"/>
          <w:marRight w:val="0"/>
          <w:marTop w:val="0"/>
          <w:marBottom w:val="0"/>
          <w:divBdr>
            <w:top w:val="none" w:sz="0" w:space="0" w:color="auto"/>
            <w:left w:val="none" w:sz="0" w:space="0" w:color="auto"/>
            <w:bottom w:val="none" w:sz="0" w:space="0" w:color="auto"/>
            <w:right w:val="none" w:sz="0" w:space="0" w:color="auto"/>
          </w:divBdr>
        </w:div>
        <w:div w:id="2045058423">
          <w:marLeft w:val="0"/>
          <w:marRight w:val="0"/>
          <w:marTop w:val="0"/>
          <w:marBottom w:val="0"/>
          <w:divBdr>
            <w:top w:val="none" w:sz="0" w:space="0" w:color="auto"/>
            <w:left w:val="none" w:sz="0" w:space="0" w:color="auto"/>
            <w:bottom w:val="none" w:sz="0" w:space="0" w:color="auto"/>
            <w:right w:val="none" w:sz="0" w:space="0" w:color="auto"/>
          </w:divBdr>
        </w:div>
      </w:divsChild>
    </w:div>
    <w:div w:id="1925993304">
      <w:bodyDiv w:val="1"/>
      <w:marLeft w:val="0"/>
      <w:marRight w:val="0"/>
      <w:marTop w:val="0"/>
      <w:marBottom w:val="0"/>
      <w:divBdr>
        <w:top w:val="none" w:sz="0" w:space="0" w:color="auto"/>
        <w:left w:val="none" w:sz="0" w:space="0" w:color="auto"/>
        <w:bottom w:val="none" w:sz="0" w:space="0" w:color="auto"/>
        <w:right w:val="none" w:sz="0" w:space="0" w:color="auto"/>
      </w:divBdr>
    </w:div>
    <w:div w:id="2013141069">
      <w:bodyDiv w:val="1"/>
      <w:marLeft w:val="0"/>
      <w:marRight w:val="0"/>
      <w:marTop w:val="0"/>
      <w:marBottom w:val="0"/>
      <w:divBdr>
        <w:top w:val="none" w:sz="0" w:space="0" w:color="auto"/>
        <w:left w:val="none" w:sz="0" w:space="0" w:color="auto"/>
        <w:bottom w:val="none" w:sz="0" w:space="0" w:color="auto"/>
        <w:right w:val="none" w:sz="0" w:space="0" w:color="auto"/>
      </w:divBdr>
    </w:div>
    <w:div w:id="2017338331">
      <w:bodyDiv w:val="1"/>
      <w:marLeft w:val="0"/>
      <w:marRight w:val="0"/>
      <w:marTop w:val="0"/>
      <w:marBottom w:val="0"/>
      <w:divBdr>
        <w:top w:val="none" w:sz="0" w:space="0" w:color="auto"/>
        <w:left w:val="none" w:sz="0" w:space="0" w:color="auto"/>
        <w:bottom w:val="none" w:sz="0" w:space="0" w:color="auto"/>
        <w:right w:val="none" w:sz="0" w:space="0" w:color="auto"/>
      </w:divBdr>
    </w:div>
    <w:div w:id="202489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onomie.gouv.fr/daj/formulaires-declaration-du-candida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mailto:mp.sar.ca-paris@justice.fr" TargetMode="External"/><Relationship Id="rId17" Type="http://schemas.openxmlformats.org/officeDocument/2006/relationships/hyperlink" Target="mailto:mediateur-fournisseurs@justice.gouv.fr" TargetMode="External"/><Relationship Id="rId2" Type="http://schemas.openxmlformats.org/officeDocument/2006/relationships/customXml" Target="../customXml/item2.xml"/><Relationship Id="rId16" Type="http://schemas.openxmlformats.org/officeDocument/2006/relationships/hyperlink" Target="mailto:chorus.fc.sar.ca-paris@justice.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communaute.chorus-pro.gouv.f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orus-pro.gouv.f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E0D6CD5B606F45BEB2DAF9E66418EE" ma:contentTypeVersion="24" ma:contentTypeDescription="Crée un document." ma:contentTypeScope="" ma:versionID="65c20df52effe27de1aaf32056bb6fd2">
  <xsd:schema xmlns:xsd="http://www.w3.org/2001/XMLSchema" xmlns:xs="http://www.w3.org/2001/XMLSchema" xmlns:p="http://schemas.microsoft.com/office/2006/metadata/properties" xmlns:ns2="afdfc7d6-2fff-440d-bbf1-641a9fc1e1a1" xmlns:ns3="f1abfc40-f29b-4dfc-bc58-f85ffd4a898f" targetNamespace="http://schemas.microsoft.com/office/2006/metadata/properties" ma:root="true" ma:fieldsID="8645151dc0eae3429b7e120e8a044693" ns2:_="" ns3:_="">
    <xsd:import namespace="afdfc7d6-2fff-440d-bbf1-641a9fc1e1a1"/>
    <xsd:import namespace="f1abfc40-f29b-4dfc-bc58-f85ffd4a89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tatut" minOccurs="0"/>
                <xsd:element ref="ns3:Responsable" minOccurs="0"/>
                <xsd:element ref="ns3:Année_x0020_d_x0027_archiv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fc7d6-2fff-440d-bbf1-641a9fc1e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787d52-a1f0-457d-adaf-d03fee2c7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abfc40-f29b-4dfc-bc58-f85ffd4a898f"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d2bd44f2-2413-4103-bbb3-c11b767ca5bf}" ma:internalName="TaxCatchAll" ma:showField="CatchAllData" ma:web="f1abfc40-f29b-4dfc-bc58-f85ffd4a898f">
      <xsd:complexType>
        <xsd:complexContent>
          <xsd:extension base="dms:MultiChoiceLookup">
            <xsd:sequence>
              <xsd:element name="Value" type="dms:Lookup" maxOccurs="unbounded" minOccurs="0" nillable="true"/>
            </xsd:sequence>
          </xsd:extension>
        </xsd:complexContent>
      </xsd:complexType>
    </xsd:element>
    <xsd:element name="Statut" ma:index="24" nillable="true" ma:displayName="Statut" ma:format="Dropdown" ma:internalName="Statut">
      <xsd:simpleType>
        <xsd:restriction base="dms:Choice">
          <xsd:enumeration value="Affaire en cours"/>
          <xsd:enumeration value="Terminée vérif à faire"/>
          <xsd:enumeration value="A archiver"/>
        </xsd:restriction>
      </xsd:simpleType>
    </xsd:element>
    <xsd:element name="Responsable" ma:index="25" nillable="true" ma:displayName="Responsable" ma:list="UserInfo" ma:SharePointGroup="0" ma:internalName="Responsable" ma:showField="Titl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nnée_x0020_d_x0027_archivage" ma:index="26" nillable="true" ma:displayName="Année d'archivage" ma:internalName="Ann_x00e9_e_x0020_d_x0027_archiv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f1abfc40-f29b-4dfc-bc58-f85ffd4a898f" xsi:nil="true"/>
    <Statut xmlns="f1abfc40-f29b-4dfc-bc58-f85ffd4a898f" xsi:nil="true"/>
    <Responsable xmlns="f1abfc40-f29b-4dfc-bc58-f85ffd4a898f">
      <UserInfo>
        <DisplayName/>
        <AccountId xsi:nil="true"/>
        <AccountType/>
      </UserInfo>
    </Responsable>
    <Année_x0020_d_x0027_archivage xmlns="f1abfc40-f29b-4dfc-bc58-f85ffd4a898f" xsi:nil="true"/>
    <lcf76f155ced4ddcb4097134ff3c332f xmlns="afdfc7d6-2fff-440d-bbf1-641a9fc1e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6FD87-1599-4F97-BC5D-5B859B697D33}">
  <ds:schemaRefs>
    <ds:schemaRef ds:uri="http://schemas.openxmlformats.org/officeDocument/2006/bibliography"/>
  </ds:schemaRefs>
</ds:datastoreItem>
</file>

<file path=customXml/itemProps2.xml><?xml version="1.0" encoding="utf-8"?>
<ds:datastoreItem xmlns:ds="http://schemas.openxmlformats.org/officeDocument/2006/customXml" ds:itemID="{BD56F627-3D72-4BD8-A8A0-6E456446A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dfc7d6-2fff-440d-bbf1-641a9fc1e1a1"/>
    <ds:schemaRef ds:uri="f1abfc40-f29b-4dfc-bc58-f85ffd4a8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032D0-76AB-414A-8B76-7439D212E294}">
  <ds:schemaRefs>
    <ds:schemaRef ds:uri="http://schemas.microsoft.com/sharepoint/v3/contenttype/forms"/>
  </ds:schemaRefs>
</ds:datastoreItem>
</file>

<file path=customXml/itemProps4.xml><?xml version="1.0" encoding="utf-8"?>
<ds:datastoreItem xmlns:ds="http://schemas.openxmlformats.org/officeDocument/2006/customXml" ds:itemID="{8FC1B43E-B20A-4CE8-9EBF-4C6BB3B455A9}">
  <ds:schemaRefs>
    <ds:schemaRef ds:uri="http://schemas.microsoft.com/office/2006/metadata/longProperties"/>
  </ds:schemaRefs>
</ds:datastoreItem>
</file>

<file path=customXml/itemProps5.xml><?xml version="1.0" encoding="utf-8"?>
<ds:datastoreItem xmlns:ds="http://schemas.openxmlformats.org/officeDocument/2006/customXml" ds:itemID="{2DB495AF-59E1-41EB-83B8-E0AA2E981CDD}">
  <ds:schemaRefs>
    <ds:schemaRef ds:uri="http://schemas.microsoft.com/office/2006/metadata/properties"/>
    <ds:schemaRef ds:uri="http://schemas.microsoft.com/office/infopath/2007/PartnerControls"/>
    <ds:schemaRef ds:uri="f1abfc40-f29b-4dfc-bc58-f85ffd4a898f"/>
    <ds:schemaRef ds:uri="afdfc7d6-2fff-440d-bbf1-641a9fc1e1a1"/>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8509</Words>
  <Characters>51149</Characters>
  <Application>Microsoft Office Word</Application>
  <DocSecurity>0</DocSecurity>
  <Lines>426</Lines>
  <Paragraphs>119</Paragraphs>
  <ScaleCrop>false</ScaleCrop>
  <HeadingPairs>
    <vt:vector size="2" baseType="variant">
      <vt:variant>
        <vt:lpstr>Titre</vt:lpstr>
      </vt:variant>
      <vt:variant>
        <vt:i4>1</vt:i4>
      </vt:variant>
    </vt:vector>
  </HeadingPairs>
  <TitlesOfParts>
    <vt:vector size="1" baseType="lpstr">
      <vt:lpstr>MINISTERE DE LA JUSTICE</vt:lpstr>
    </vt:vector>
  </TitlesOfParts>
  <Company>CA PARIS</Company>
  <LinksUpToDate>false</LinksUpToDate>
  <CharactersWithSpaces>59539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JUSTICE</dc:title>
  <dc:subject/>
  <dc:creator>Oufoué laure</dc:creator>
  <cp:keywords/>
  <cp:lastModifiedBy>AZEMA Thomas</cp:lastModifiedBy>
  <cp:revision>13</cp:revision>
  <cp:lastPrinted>2025-01-23T08:21:00Z</cp:lastPrinted>
  <dcterms:created xsi:type="dcterms:W3CDTF">2026-04-16T12:38:00Z</dcterms:created>
  <dcterms:modified xsi:type="dcterms:W3CDTF">2026-04-30T11:38:00Z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Harold LE HUU</vt:lpwstr>
  </property>
  <property fmtid="{D5CDD505-2E9C-101B-9397-08002B2CF9AE}" pid="3" name="Order">
    <vt:lpwstr>51400.0000000000</vt:lpwstr>
  </property>
  <property fmtid="{D5CDD505-2E9C-101B-9397-08002B2CF9AE}" pid="4" name="display_urn:schemas-microsoft-com:office:office#Author">
    <vt:lpwstr>Harold LE HUU</vt:lpwstr>
  </property>
  <property fmtid="{D5CDD505-2E9C-101B-9397-08002B2CF9AE}" pid="5" name="MediaServiceImageTags">
    <vt:lpwstr/>
  </property>
  <property fmtid="{D5CDD505-2E9C-101B-9397-08002B2CF9AE}" pid="6" name="ContentTypeId">
    <vt:lpwstr>0x01010063E0D6CD5B606F45BEB2DAF9E66418EE</vt:lpwstr>
  </property>
</Properties>
</file>